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C16" w:rsidRDefault="00D20C16" w:rsidP="00D20C16">
      <w:pPr>
        <w:pStyle w:val="AralkYok"/>
        <w:jc w:val="center"/>
        <w:rPr>
          <w:rFonts w:ascii="Times New Roman" w:hAnsi="Times New Roman" w:cs="Times New Roman"/>
          <w:b/>
          <w:sz w:val="24"/>
          <w:szCs w:val="24"/>
        </w:rPr>
      </w:pPr>
      <w:r w:rsidRPr="00D20C16">
        <w:rPr>
          <w:rFonts w:ascii="Times New Roman" w:hAnsi="Times New Roman" w:cs="Times New Roman"/>
          <w:b/>
          <w:sz w:val="24"/>
          <w:szCs w:val="24"/>
        </w:rPr>
        <w:t>GÜLLÜK DALYANININ SU ÜRÜNLERİ İSTİHSAL HAKKININ</w:t>
      </w:r>
      <w:r w:rsidR="00F01B76">
        <w:rPr>
          <w:rFonts w:ascii="Times New Roman" w:hAnsi="Times New Roman" w:cs="Times New Roman"/>
          <w:b/>
          <w:sz w:val="24"/>
          <w:szCs w:val="24"/>
        </w:rPr>
        <w:t xml:space="preserve">                                                                        </w:t>
      </w:r>
      <w:r w:rsidRPr="00D20C16">
        <w:rPr>
          <w:rFonts w:ascii="Times New Roman" w:hAnsi="Times New Roman" w:cs="Times New Roman"/>
          <w:b/>
          <w:sz w:val="24"/>
          <w:szCs w:val="24"/>
        </w:rPr>
        <w:t>KİRAYA VERİLMESİ HAKKINDA DUYURU</w:t>
      </w:r>
    </w:p>
    <w:p w:rsidR="00D20C16" w:rsidRDefault="00D20C16" w:rsidP="00D20C16">
      <w:pPr>
        <w:pStyle w:val="AralkYok"/>
        <w:jc w:val="center"/>
        <w:rPr>
          <w:rFonts w:ascii="Times New Roman" w:hAnsi="Times New Roman" w:cs="Times New Roman"/>
          <w:b/>
          <w:sz w:val="24"/>
          <w:szCs w:val="24"/>
        </w:rPr>
      </w:pPr>
    </w:p>
    <w:p w:rsidR="00D20C16" w:rsidRDefault="00D20C16" w:rsidP="00D20C16">
      <w:pPr>
        <w:pStyle w:val="AralkYok"/>
        <w:ind w:firstLine="708"/>
        <w:jc w:val="both"/>
        <w:rPr>
          <w:rFonts w:ascii="Times New Roman" w:hAnsi="Times New Roman" w:cs="Times New Roman"/>
          <w:sz w:val="24"/>
          <w:szCs w:val="24"/>
        </w:rPr>
      </w:pPr>
      <w:r>
        <w:rPr>
          <w:rFonts w:ascii="Times New Roman" w:hAnsi="Times New Roman" w:cs="Times New Roman"/>
          <w:sz w:val="24"/>
          <w:szCs w:val="24"/>
        </w:rPr>
        <w:t xml:space="preserve">İlimiz Milas İlçesi, Güllük Mahallesi ve Kıyıkışlacık Mahallesi sınırları </w:t>
      </w:r>
      <w:proofErr w:type="gramStart"/>
      <w:r>
        <w:rPr>
          <w:rFonts w:ascii="Times New Roman" w:hAnsi="Times New Roman" w:cs="Times New Roman"/>
          <w:sz w:val="24"/>
          <w:szCs w:val="24"/>
        </w:rPr>
        <w:t>dahilinde</w:t>
      </w:r>
      <w:proofErr w:type="gramEnd"/>
      <w:r>
        <w:rPr>
          <w:rFonts w:ascii="Times New Roman" w:hAnsi="Times New Roman" w:cs="Times New Roman"/>
          <w:sz w:val="24"/>
          <w:szCs w:val="24"/>
        </w:rPr>
        <w:t xml:space="preserve"> bulunan, Mahallenin Doğusundaki Dalyan Burnunun en uç noktasında, Güllük Mahallesinin Kuzeyindeki Yeni Güllük İskelesinin uç noktasına kadar uzanan düz hattın Dalyan Boğazı tarafındaki deniz sahası (Emniyet sahası olarak), </w:t>
      </w:r>
      <w:proofErr w:type="spellStart"/>
      <w:r>
        <w:rPr>
          <w:rFonts w:ascii="Times New Roman" w:hAnsi="Times New Roman" w:cs="Times New Roman"/>
          <w:sz w:val="24"/>
          <w:szCs w:val="24"/>
        </w:rPr>
        <w:t>Karaburunun</w:t>
      </w:r>
      <w:proofErr w:type="spellEnd"/>
      <w:r>
        <w:rPr>
          <w:rFonts w:ascii="Times New Roman" w:hAnsi="Times New Roman" w:cs="Times New Roman"/>
          <w:sz w:val="24"/>
          <w:szCs w:val="24"/>
        </w:rPr>
        <w:t xml:space="preserve"> 300</w:t>
      </w:r>
      <w:r w:rsidR="00F01B76">
        <w:rPr>
          <w:rFonts w:ascii="Times New Roman" w:hAnsi="Times New Roman" w:cs="Times New Roman"/>
          <w:sz w:val="24"/>
          <w:szCs w:val="24"/>
        </w:rPr>
        <w:t xml:space="preserve"> </w:t>
      </w:r>
      <w:r>
        <w:rPr>
          <w:rFonts w:ascii="Times New Roman" w:hAnsi="Times New Roman" w:cs="Times New Roman"/>
          <w:sz w:val="24"/>
          <w:szCs w:val="24"/>
        </w:rPr>
        <w:t>m güneyindeki denize açılan kanaldan başlayarak Karakemer Harabelerine kadar olan kanallar ile Taşkaldırak Gölü sınırına kadar olan Yaykın gölünü içine alarak denize acıkan kanallara bağlanan saha, Manastır Burnunun 1 km kuzeyindeki deniz açılan kanaldan başlayarak kanalı takip eden Sakız Harabeleri sınırından Muhal Denizini içine alan saha(drenaj kanalı hariç), Güllük Dalyanı ticari olarak avlanma hakkı 5 yıl süreyle kiraya verilecektir.</w:t>
      </w:r>
    </w:p>
    <w:p w:rsidR="00D20C16" w:rsidRDefault="00D20C16" w:rsidP="00D20C16">
      <w:pPr>
        <w:pStyle w:val="AralkYok"/>
        <w:ind w:firstLine="708"/>
        <w:jc w:val="both"/>
        <w:rPr>
          <w:rFonts w:ascii="Times New Roman" w:hAnsi="Times New Roman" w:cs="Times New Roman"/>
          <w:sz w:val="24"/>
          <w:szCs w:val="24"/>
        </w:rPr>
      </w:pPr>
      <w:r>
        <w:rPr>
          <w:rFonts w:ascii="Times New Roman" w:hAnsi="Times New Roman" w:cs="Times New Roman"/>
          <w:sz w:val="24"/>
          <w:szCs w:val="24"/>
        </w:rPr>
        <w:t>Yaklaşık 800 dönüm alan içerisinde avlanabilir su ürünlerinin cinsleri, stok miktarları ve tahmini bedelleri aşağıda bulunmaktadır.</w:t>
      </w:r>
    </w:p>
    <w:p w:rsidR="00CE4B41" w:rsidRDefault="00CE4B41" w:rsidP="00D20C16">
      <w:pPr>
        <w:pStyle w:val="AralkYok"/>
        <w:ind w:firstLine="708"/>
        <w:jc w:val="both"/>
        <w:rPr>
          <w:rFonts w:ascii="Times New Roman" w:hAnsi="Times New Roman" w:cs="Times New Roman"/>
          <w:sz w:val="24"/>
          <w:szCs w:val="24"/>
        </w:rPr>
      </w:pPr>
    </w:p>
    <w:tbl>
      <w:tblPr>
        <w:tblStyle w:val="TabloKlavuzu"/>
        <w:tblW w:w="0" w:type="auto"/>
        <w:jc w:val="center"/>
        <w:tblLook w:val="04A0" w:firstRow="1" w:lastRow="0" w:firstColumn="1" w:lastColumn="0" w:noHBand="0" w:noVBand="1"/>
      </w:tblPr>
      <w:tblGrid>
        <w:gridCol w:w="3397"/>
        <w:gridCol w:w="1560"/>
        <w:gridCol w:w="1984"/>
        <w:gridCol w:w="2121"/>
      </w:tblGrid>
      <w:tr w:rsidR="00D20C16" w:rsidTr="00CE4B41">
        <w:trPr>
          <w:trHeight w:val="539"/>
          <w:jc w:val="center"/>
        </w:trPr>
        <w:tc>
          <w:tcPr>
            <w:tcW w:w="3397" w:type="dxa"/>
            <w:vAlign w:val="center"/>
          </w:tcPr>
          <w:p w:rsidR="00D20C16" w:rsidRPr="00CE4B41" w:rsidRDefault="00D20C16" w:rsidP="00CE4B41">
            <w:pPr>
              <w:pStyle w:val="AralkYok"/>
              <w:jc w:val="center"/>
              <w:rPr>
                <w:rFonts w:ascii="Times New Roman" w:hAnsi="Times New Roman" w:cs="Times New Roman"/>
                <w:b/>
                <w:sz w:val="24"/>
                <w:szCs w:val="24"/>
              </w:rPr>
            </w:pPr>
            <w:r w:rsidRPr="00CE4B41">
              <w:rPr>
                <w:rFonts w:ascii="Times New Roman" w:hAnsi="Times New Roman" w:cs="Times New Roman"/>
                <w:b/>
                <w:sz w:val="24"/>
                <w:szCs w:val="24"/>
              </w:rPr>
              <w:t>Tür/Latince Adı</w:t>
            </w:r>
          </w:p>
        </w:tc>
        <w:tc>
          <w:tcPr>
            <w:tcW w:w="1560" w:type="dxa"/>
            <w:vAlign w:val="center"/>
          </w:tcPr>
          <w:p w:rsidR="00D20C16" w:rsidRPr="00CE4B41" w:rsidRDefault="00D20C16" w:rsidP="00CE4B41">
            <w:pPr>
              <w:pStyle w:val="AralkYok"/>
              <w:jc w:val="center"/>
              <w:rPr>
                <w:rFonts w:ascii="Times New Roman" w:hAnsi="Times New Roman" w:cs="Times New Roman"/>
                <w:b/>
                <w:sz w:val="24"/>
                <w:szCs w:val="24"/>
              </w:rPr>
            </w:pPr>
            <w:r w:rsidRPr="00CE4B41">
              <w:rPr>
                <w:rFonts w:ascii="Times New Roman" w:hAnsi="Times New Roman" w:cs="Times New Roman"/>
                <w:b/>
                <w:sz w:val="24"/>
                <w:szCs w:val="24"/>
              </w:rPr>
              <w:t>Stok Miktarı (Kg)</w:t>
            </w:r>
          </w:p>
        </w:tc>
        <w:tc>
          <w:tcPr>
            <w:tcW w:w="1984" w:type="dxa"/>
            <w:vAlign w:val="center"/>
          </w:tcPr>
          <w:p w:rsidR="00D20C16" w:rsidRPr="00CE4B41" w:rsidRDefault="00D20C16" w:rsidP="00CE4B41">
            <w:pPr>
              <w:pStyle w:val="AralkYok"/>
              <w:jc w:val="center"/>
              <w:rPr>
                <w:rFonts w:ascii="Times New Roman" w:hAnsi="Times New Roman" w:cs="Times New Roman"/>
                <w:b/>
                <w:sz w:val="24"/>
                <w:szCs w:val="24"/>
              </w:rPr>
            </w:pPr>
            <w:r w:rsidRPr="00CE4B41">
              <w:rPr>
                <w:rFonts w:ascii="Times New Roman" w:hAnsi="Times New Roman" w:cs="Times New Roman"/>
                <w:b/>
                <w:sz w:val="24"/>
                <w:szCs w:val="24"/>
              </w:rPr>
              <w:t>Birim Fiyatı (TL/Kg)</w:t>
            </w:r>
          </w:p>
        </w:tc>
        <w:tc>
          <w:tcPr>
            <w:tcW w:w="2121" w:type="dxa"/>
            <w:vAlign w:val="center"/>
          </w:tcPr>
          <w:p w:rsidR="00D20C16" w:rsidRPr="00CE4B41" w:rsidRDefault="00D20C16" w:rsidP="00CE4B41">
            <w:pPr>
              <w:pStyle w:val="AralkYok"/>
              <w:jc w:val="center"/>
              <w:rPr>
                <w:rFonts w:ascii="Times New Roman" w:hAnsi="Times New Roman" w:cs="Times New Roman"/>
                <w:b/>
                <w:sz w:val="24"/>
                <w:szCs w:val="24"/>
              </w:rPr>
            </w:pPr>
            <w:r w:rsidRPr="00CE4B41">
              <w:rPr>
                <w:rFonts w:ascii="Times New Roman" w:hAnsi="Times New Roman" w:cs="Times New Roman"/>
                <w:b/>
                <w:sz w:val="24"/>
                <w:szCs w:val="24"/>
              </w:rPr>
              <w:t>Tutar (TL)</w:t>
            </w:r>
          </w:p>
        </w:tc>
      </w:tr>
      <w:tr w:rsidR="00D20C16" w:rsidTr="00CE4B41">
        <w:trPr>
          <w:jc w:val="center"/>
        </w:trPr>
        <w:tc>
          <w:tcPr>
            <w:tcW w:w="3397" w:type="dxa"/>
          </w:tcPr>
          <w:p w:rsidR="00D20C16" w:rsidRDefault="00D20C16" w:rsidP="00D20C16">
            <w:pPr>
              <w:pStyle w:val="AralkYok"/>
              <w:jc w:val="both"/>
              <w:rPr>
                <w:rFonts w:ascii="Times New Roman" w:hAnsi="Times New Roman" w:cs="Times New Roman"/>
                <w:sz w:val="24"/>
                <w:szCs w:val="24"/>
              </w:rPr>
            </w:pPr>
            <w:r>
              <w:rPr>
                <w:rFonts w:ascii="Times New Roman" w:hAnsi="Times New Roman" w:cs="Times New Roman"/>
                <w:sz w:val="24"/>
                <w:szCs w:val="24"/>
              </w:rPr>
              <w:t>Kefal (</w:t>
            </w:r>
            <w:proofErr w:type="spellStart"/>
            <w:r>
              <w:rPr>
                <w:rFonts w:ascii="Times New Roman" w:hAnsi="Times New Roman" w:cs="Times New Roman"/>
                <w:sz w:val="24"/>
                <w:szCs w:val="24"/>
              </w:rPr>
              <w:t>Mugil</w:t>
            </w:r>
            <w:proofErr w:type="spellEnd"/>
            <w:r>
              <w:rPr>
                <w:rFonts w:ascii="Times New Roman" w:hAnsi="Times New Roman" w:cs="Times New Roman"/>
                <w:sz w:val="24"/>
                <w:szCs w:val="24"/>
              </w:rPr>
              <w:t xml:space="preserve"> cephalus)</w:t>
            </w:r>
          </w:p>
        </w:tc>
        <w:tc>
          <w:tcPr>
            <w:tcW w:w="1560" w:type="dxa"/>
            <w:vAlign w:val="center"/>
          </w:tcPr>
          <w:p w:rsidR="00D20C16" w:rsidRDefault="00CE4B41" w:rsidP="00CE4B41">
            <w:pPr>
              <w:pStyle w:val="AralkYok"/>
              <w:jc w:val="center"/>
              <w:rPr>
                <w:rFonts w:ascii="Times New Roman" w:hAnsi="Times New Roman" w:cs="Times New Roman"/>
                <w:sz w:val="24"/>
                <w:szCs w:val="24"/>
              </w:rPr>
            </w:pPr>
            <w:r>
              <w:rPr>
                <w:rFonts w:ascii="Times New Roman" w:hAnsi="Times New Roman" w:cs="Times New Roman"/>
                <w:sz w:val="24"/>
                <w:szCs w:val="24"/>
              </w:rPr>
              <w:t>30.000</w:t>
            </w:r>
          </w:p>
        </w:tc>
        <w:tc>
          <w:tcPr>
            <w:tcW w:w="1984" w:type="dxa"/>
          </w:tcPr>
          <w:p w:rsidR="00D20C16" w:rsidRDefault="006C635D" w:rsidP="00F01B76">
            <w:pPr>
              <w:pStyle w:val="AralkYok"/>
              <w:jc w:val="center"/>
              <w:rPr>
                <w:rFonts w:ascii="Times New Roman" w:hAnsi="Times New Roman" w:cs="Times New Roman"/>
                <w:sz w:val="24"/>
                <w:szCs w:val="24"/>
              </w:rPr>
            </w:pPr>
            <w:r>
              <w:rPr>
                <w:rFonts w:ascii="Times New Roman" w:hAnsi="Times New Roman" w:cs="Times New Roman"/>
                <w:sz w:val="24"/>
                <w:szCs w:val="24"/>
              </w:rPr>
              <w:t>10</w:t>
            </w:r>
            <w:r w:rsidR="00F01B76">
              <w:rPr>
                <w:rFonts w:ascii="Times New Roman" w:hAnsi="Times New Roman" w:cs="Times New Roman"/>
                <w:sz w:val="24"/>
                <w:szCs w:val="24"/>
              </w:rPr>
              <w:t>.00 TL</w:t>
            </w:r>
          </w:p>
        </w:tc>
        <w:tc>
          <w:tcPr>
            <w:tcW w:w="2121" w:type="dxa"/>
          </w:tcPr>
          <w:p w:rsidR="00D20C16" w:rsidRPr="00F01B76" w:rsidRDefault="006C635D" w:rsidP="00F01B76">
            <w:pPr>
              <w:pStyle w:val="AralkYok"/>
              <w:jc w:val="right"/>
              <w:rPr>
                <w:rFonts w:ascii="Times New Roman" w:hAnsi="Times New Roman" w:cs="Times New Roman"/>
                <w:b/>
                <w:sz w:val="24"/>
                <w:szCs w:val="24"/>
              </w:rPr>
            </w:pPr>
            <w:r>
              <w:rPr>
                <w:rFonts w:ascii="Times New Roman" w:hAnsi="Times New Roman" w:cs="Times New Roman"/>
                <w:b/>
                <w:sz w:val="24"/>
                <w:szCs w:val="24"/>
              </w:rPr>
              <w:t>30</w:t>
            </w:r>
            <w:r w:rsidR="00F01B76" w:rsidRPr="00F01B76">
              <w:rPr>
                <w:rFonts w:ascii="Times New Roman" w:hAnsi="Times New Roman" w:cs="Times New Roman"/>
                <w:b/>
                <w:sz w:val="24"/>
                <w:szCs w:val="24"/>
              </w:rPr>
              <w:t>0.000 TL</w:t>
            </w:r>
          </w:p>
        </w:tc>
      </w:tr>
      <w:tr w:rsidR="00D20C16" w:rsidTr="00CE4B41">
        <w:trPr>
          <w:jc w:val="center"/>
        </w:trPr>
        <w:tc>
          <w:tcPr>
            <w:tcW w:w="3397" w:type="dxa"/>
          </w:tcPr>
          <w:p w:rsidR="00D20C16" w:rsidRDefault="00CE4B41" w:rsidP="00D20C16">
            <w:pPr>
              <w:pStyle w:val="AralkYok"/>
              <w:jc w:val="both"/>
              <w:rPr>
                <w:rFonts w:ascii="Times New Roman" w:hAnsi="Times New Roman" w:cs="Times New Roman"/>
                <w:sz w:val="24"/>
                <w:szCs w:val="24"/>
              </w:rPr>
            </w:pPr>
            <w:r>
              <w:rPr>
                <w:rFonts w:ascii="Times New Roman" w:hAnsi="Times New Roman" w:cs="Times New Roman"/>
                <w:sz w:val="24"/>
                <w:szCs w:val="24"/>
              </w:rPr>
              <w:t>Yılan Balığı (Anguilla anguilla)</w:t>
            </w:r>
          </w:p>
        </w:tc>
        <w:tc>
          <w:tcPr>
            <w:tcW w:w="1560" w:type="dxa"/>
            <w:vAlign w:val="center"/>
          </w:tcPr>
          <w:p w:rsidR="00D20C16" w:rsidRDefault="00CE4B41" w:rsidP="00CE4B41">
            <w:pPr>
              <w:pStyle w:val="AralkYok"/>
              <w:jc w:val="center"/>
              <w:rPr>
                <w:rFonts w:ascii="Times New Roman" w:hAnsi="Times New Roman" w:cs="Times New Roman"/>
                <w:sz w:val="24"/>
                <w:szCs w:val="24"/>
              </w:rPr>
            </w:pPr>
            <w:r>
              <w:rPr>
                <w:rFonts w:ascii="Times New Roman" w:hAnsi="Times New Roman" w:cs="Times New Roman"/>
                <w:sz w:val="24"/>
                <w:szCs w:val="24"/>
              </w:rPr>
              <w:t>5.000</w:t>
            </w:r>
          </w:p>
        </w:tc>
        <w:tc>
          <w:tcPr>
            <w:tcW w:w="1984" w:type="dxa"/>
          </w:tcPr>
          <w:p w:rsidR="00D20C16" w:rsidRDefault="006C635D" w:rsidP="00F01B76">
            <w:pPr>
              <w:pStyle w:val="AralkYok"/>
              <w:jc w:val="center"/>
              <w:rPr>
                <w:rFonts w:ascii="Times New Roman" w:hAnsi="Times New Roman" w:cs="Times New Roman"/>
                <w:sz w:val="24"/>
                <w:szCs w:val="24"/>
              </w:rPr>
            </w:pPr>
            <w:r>
              <w:rPr>
                <w:rFonts w:ascii="Times New Roman" w:hAnsi="Times New Roman" w:cs="Times New Roman"/>
                <w:sz w:val="24"/>
                <w:szCs w:val="24"/>
              </w:rPr>
              <w:t>12</w:t>
            </w:r>
            <w:r w:rsidR="00F01B76">
              <w:rPr>
                <w:rFonts w:ascii="Times New Roman" w:hAnsi="Times New Roman" w:cs="Times New Roman"/>
                <w:sz w:val="24"/>
                <w:szCs w:val="24"/>
              </w:rPr>
              <w:t>.00 TL</w:t>
            </w:r>
          </w:p>
        </w:tc>
        <w:tc>
          <w:tcPr>
            <w:tcW w:w="2121" w:type="dxa"/>
          </w:tcPr>
          <w:p w:rsidR="00D20C16" w:rsidRPr="00F01B76" w:rsidRDefault="006C635D" w:rsidP="00F01B76">
            <w:pPr>
              <w:pStyle w:val="AralkYok"/>
              <w:jc w:val="right"/>
              <w:rPr>
                <w:rFonts w:ascii="Times New Roman" w:hAnsi="Times New Roman" w:cs="Times New Roman"/>
                <w:b/>
                <w:sz w:val="24"/>
                <w:szCs w:val="24"/>
              </w:rPr>
            </w:pPr>
            <w:r>
              <w:rPr>
                <w:rFonts w:ascii="Times New Roman" w:hAnsi="Times New Roman" w:cs="Times New Roman"/>
                <w:b/>
                <w:sz w:val="24"/>
                <w:szCs w:val="24"/>
              </w:rPr>
              <w:t>60</w:t>
            </w:r>
            <w:r w:rsidR="00F01B76" w:rsidRPr="00F01B76">
              <w:rPr>
                <w:rFonts w:ascii="Times New Roman" w:hAnsi="Times New Roman" w:cs="Times New Roman"/>
                <w:b/>
                <w:sz w:val="24"/>
                <w:szCs w:val="24"/>
              </w:rPr>
              <w:t>.000 TL</w:t>
            </w:r>
          </w:p>
        </w:tc>
      </w:tr>
      <w:tr w:rsidR="00D20C16" w:rsidTr="00CE4B41">
        <w:trPr>
          <w:jc w:val="center"/>
        </w:trPr>
        <w:tc>
          <w:tcPr>
            <w:tcW w:w="3397" w:type="dxa"/>
          </w:tcPr>
          <w:p w:rsidR="00D20C16" w:rsidRDefault="00D20C16" w:rsidP="00D20C16">
            <w:pPr>
              <w:pStyle w:val="AralkYok"/>
              <w:jc w:val="both"/>
              <w:rPr>
                <w:rFonts w:ascii="Times New Roman" w:hAnsi="Times New Roman" w:cs="Times New Roman"/>
                <w:sz w:val="24"/>
                <w:szCs w:val="24"/>
              </w:rPr>
            </w:pPr>
            <w:r>
              <w:rPr>
                <w:rFonts w:ascii="Times New Roman" w:hAnsi="Times New Roman" w:cs="Times New Roman"/>
                <w:sz w:val="24"/>
                <w:szCs w:val="24"/>
              </w:rPr>
              <w:t>Çipura (Sparus aurata)</w:t>
            </w:r>
          </w:p>
        </w:tc>
        <w:tc>
          <w:tcPr>
            <w:tcW w:w="1560" w:type="dxa"/>
            <w:vAlign w:val="center"/>
          </w:tcPr>
          <w:p w:rsidR="00D20C16" w:rsidRDefault="00CE4B41" w:rsidP="00CE4B41">
            <w:pPr>
              <w:pStyle w:val="AralkYok"/>
              <w:jc w:val="center"/>
              <w:rPr>
                <w:rFonts w:ascii="Times New Roman" w:hAnsi="Times New Roman" w:cs="Times New Roman"/>
                <w:sz w:val="24"/>
                <w:szCs w:val="24"/>
              </w:rPr>
            </w:pPr>
            <w:r>
              <w:rPr>
                <w:rFonts w:ascii="Times New Roman" w:hAnsi="Times New Roman" w:cs="Times New Roman"/>
                <w:sz w:val="24"/>
                <w:szCs w:val="24"/>
              </w:rPr>
              <w:t>4.000</w:t>
            </w:r>
          </w:p>
        </w:tc>
        <w:tc>
          <w:tcPr>
            <w:tcW w:w="1984" w:type="dxa"/>
          </w:tcPr>
          <w:p w:rsidR="00D20C16" w:rsidRDefault="00F01B76" w:rsidP="00F01B76">
            <w:pPr>
              <w:pStyle w:val="AralkYok"/>
              <w:jc w:val="center"/>
              <w:rPr>
                <w:rFonts w:ascii="Times New Roman" w:hAnsi="Times New Roman" w:cs="Times New Roman"/>
                <w:sz w:val="24"/>
                <w:szCs w:val="24"/>
              </w:rPr>
            </w:pPr>
            <w:r>
              <w:rPr>
                <w:rFonts w:ascii="Times New Roman" w:hAnsi="Times New Roman" w:cs="Times New Roman"/>
                <w:sz w:val="24"/>
                <w:szCs w:val="24"/>
              </w:rPr>
              <w:t>25.00 TL</w:t>
            </w:r>
          </w:p>
        </w:tc>
        <w:tc>
          <w:tcPr>
            <w:tcW w:w="2121" w:type="dxa"/>
          </w:tcPr>
          <w:p w:rsidR="00D20C16" w:rsidRPr="00F01B76" w:rsidRDefault="00F01B76" w:rsidP="00F01B76">
            <w:pPr>
              <w:pStyle w:val="AralkYok"/>
              <w:jc w:val="right"/>
              <w:rPr>
                <w:rFonts w:ascii="Times New Roman" w:hAnsi="Times New Roman" w:cs="Times New Roman"/>
                <w:b/>
                <w:sz w:val="24"/>
                <w:szCs w:val="24"/>
              </w:rPr>
            </w:pPr>
            <w:r w:rsidRPr="00F01B76">
              <w:rPr>
                <w:rFonts w:ascii="Times New Roman" w:hAnsi="Times New Roman" w:cs="Times New Roman"/>
                <w:b/>
                <w:sz w:val="24"/>
                <w:szCs w:val="24"/>
              </w:rPr>
              <w:t>100.000 TL</w:t>
            </w:r>
          </w:p>
        </w:tc>
      </w:tr>
      <w:tr w:rsidR="00D20C16" w:rsidTr="00CE4B41">
        <w:trPr>
          <w:jc w:val="center"/>
        </w:trPr>
        <w:tc>
          <w:tcPr>
            <w:tcW w:w="3397" w:type="dxa"/>
          </w:tcPr>
          <w:p w:rsidR="00D20C16" w:rsidRDefault="00CE4B41" w:rsidP="00D20C16">
            <w:pPr>
              <w:pStyle w:val="AralkYok"/>
              <w:jc w:val="both"/>
              <w:rPr>
                <w:rFonts w:ascii="Times New Roman" w:hAnsi="Times New Roman" w:cs="Times New Roman"/>
                <w:sz w:val="24"/>
                <w:szCs w:val="24"/>
              </w:rPr>
            </w:pPr>
            <w:r>
              <w:rPr>
                <w:rFonts w:ascii="Times New Roman" w:hAnsi="Times New Roman" w:cs="Times New Roman"/>
                <w:sz w:val="24"/>
                <w:szCs w:val="24"/>
              </w:rPr>
              <w:t>Levrek (Dicentrarchus labrax)</w:t>
            </w:r>
          </w:p>
        </w:tc>
        <w:tc>
          <w:tcPr>
            <w:tcW w:w="1560" w:type="dxa"/>
            <w:vAlign w:val="center"/>
          </w:tcPr>
          <w:p w:rsidR="00D20C16" w:rsidRDefault="00CE4B41" w:rsidP="00CE4B41">
            <w:pPr>
              <w:pStyle w:val="AralkYok"/>
              <w:jc w:val="center"/>
              <w:rPr>
                <w:rFonts w:ascii="Times New Roman" w:hAnsi="Times New Roman" w:cs="Times New Roman"/>
                <w:sz w:val="24"/>
                <w:szCs w:val="24"/>
              </w:rPr>
            </w:pPr>
            <w:r>
              <w:rPr>
                <w:rFonts w:ascii="Times New Roman" w:hAnsi="Times New Roman" w:cs="Times New Roman"/>
                <w:sz w:val="24"/>
                <w:szCs w:val="24"/>
              </w:rPr>
              <w:t>8.000</w:t>
            </w:r>
          </w:p>
        </w:tc>
        <w:tc>
          <w:tcPr>
            <w:tcW w:w="1984" w:type="dxa"/>
          </w:tcPr>
          <w:p w:rsidR="00D20C16" w:rsidRDefault="006C635D" w:rsidP="00F01B76">
            <w:pPr>
              <w:pStyle w:val="AralkYok"/>
              <w:jc w:val="center"/>
              <w:rPr>
                <w:rFonts w:ascii="Times New Roman" w:hAnsi="Times New Roman" w:cs="Times New Roman"/>
                <w:sz w:val="24"/>
                <w:szCs w:val="24"/>
              </w:rPr>
            </w:pPr>
            <w:r>
              <w:rPr>
                <w:rFonts w:ascii="Times New Roman" w:hAnsi="Times New Roman" w:cs="Times New Roman"/>
                <w:sz w:val="24"/>
                <w:szCs w:val="24"/>
              </w:rPr>
              <w:t>25</w:t>
            </w:r>
            <w:r w:rsidR="00F01B76">
              <w:rPr>
                <w:rFonts w:ascii="Times New Roman" w:hAnsi="Times New Roman" w:cs="Times New Roman"/>
                <w:sz w:val="24"/>
                <w:szCs w:val="24"/>
              </w:rPr>
              <w:t>.00 TL</w:t>
            </w:r>
          </w:p>
        </w:tc>
        <w:tc>
          <w:tcPr>
            <w:tcW w:w="2121" w:type="dxa"/>
          </w:tcPr>
          <w:p w:rsidR="00D20C16" w:rsidRPr="00F01B76" w:rsidRDefault="006C635D" w:rsidP="00F01B76">
            <w:pPr>
              <w:pStyle w:val="AralkYok"/>
              <w:jc w:val="right"/>
              <w:rPr>
                <w:rFonts w:ascii="Times New Roman" w:hAnsi="Times New Roman" w:cs="Times New Roman"/>
                <w:b/>
                <w:sz w:val="24"/>
                <w:szCs w:val="24"/>
              </w:rPr>
            </w:pPr>
            <w:r>
              <w:rPr>
                <w:rFonts w:ascii="Times New Roman" w:hAnsi="Times New Roman" w:cs="Times New Roman"/>
                <w:b/>
                <w:sz w:val="24"/>
                <w:szCs w:val="24"/>
              </w:rPr>
              <w:t>200</w:t>
            </w:r>
            <w:r w:rsidR="00F01B76" w:rsidRPr="00F01B76">
              <w:rPr>
                <w:rFonts w:ascii="Times New Roman" w:hAnsi="Times New Roman" w:cs="Times New Roman"/>
                <w:b/>
                <w:sz w:val="24"/>
                <w:szCs w:val="24"/>
              </w:rPr>
              <w:t>.000 TL</w:t>
            </w:r>
          </w:p>
        </w:tc>
      </w:tr>
      <w:tr w:rsidR="00D20C16" w:rsidTr="00F01B76">
        <w:trPr>
          <w:trHeight w:val="509"/>
          <w:jc w:val="center"/>
        </w:trPr>
        <w:tc>
          <w:tcPr>
            <w:tcW w:w="3397" w:type="dxa"/>
            <w:vAlign w:val="center"/>
          </w:tcPr>
          <w:p w:rsidR="00D20C16" w:rsidRPr="00CE4B41" w:rsidRDefault="00CE4B41" w:rsidP="00CE4B41">
            <w:pPr>
              <w:pStyle w:val="AralkYok"/>
              <w:jc w:val="center"/>
              <w:rPr>
                <w:rFonts w:ascii="Times New Roman" w:hAnsi="Times New Roman" w:cs="Times New Roman"/>
                <w:b/>
                <w:sz w:val="28"/>
                <w:szCs w:val="24"/>
              </w:rPr>
            </w:pPr>
            <w:r w:rsidRPr="00CE4B41">
              <w:rPr>
                <w:rFonts w:ascii="Times New Roman" w:hAnsi="Times New Roman" w:cs="Times New Roman"/>
                <w:b/>
                <w:sz w:val="28"/>
                <w:szCs w:val="24"/>
              </w:rPr>
              <w:t>TOPLAM</w:t>
            </w:r>
          </w:p>
        </w:tc>
        <w:tc>
          <w:tcPr>
            <w:tcW w:w="1560" w:type="dxa"/>
            <w:vAlign w:val="center"/>
          </w:tcPr>
          <w:p w:rsidR="00D20C16" w:rsidRPr="00CE4B41" w:rsidRDefault="00CE4B41" w:rsidP="00CE4B41">
            <w:pPr>
              <w:pStyle w:val="AralkYok"/>
              <w:jc w:val="center"/>
              <w:rPr>
                <w:rFonts w:ascii="Times New Roman" w:hAnsi="Times New Roman" w:cs="Times New Roman"/>
                <w:b/>
                <w:sz w:val="28"/>
                <w:szCs w:val="24"/>
                <w:u w:val="single"/>
              </w:rPr>
            </w:pPr>
            <w:r w:rsidRPr="00CE4B41">
              <w:rPr>
                <w:rFonts w:ascii="Times New Roman" w:hAnsi="Times New Roman" w:cs="Times New Roman"/>
                <w:b/>
                <w:sz w:val="28"/>
                <w:szCs w:val="24"/>
                <w:u w:val="single"/>
              </w:rPr>
              <w:t>47.000</w:t>
            </w:r>
          </w:p>
        </w:tc>
        <w:tc>
          <w:tcPr>
            <w:tcW w:w="1984" w:type="dxa"/>
            <w:vAlign w:val="center"/>
          </w:tcPr>
          <w:p w:rsidR="00D20C16" w:rsidRPr="00F01B76" w:rsidRDefault="00F01B76" w:rsidP="00F01B76">
            <w:pPr>
              <w:pStyle w:val="AralkYok"/>
              <w:jc w:val="center"/>
              <w:rPr>
                <w:rFonts w:ascii="Times New Roman" w:hAnsi="Times New Roman" w:cs="Times New Roman"/>
                <w:b/>
                <w:sz w:val="24"/>
                <w:szCs w:val="24"/>
              </w:rPr>
            </w:pPr>
            <w:r w:rsidRPr="00F01B76">
              <w:rPr>
                <w:rFonts w:ascii="Times New Roman" w:hAnsi="Times New Roman" w:cs="Times New Roman"/>
                <w:b/>
                <w:sz w:val="28"/>
                <w:szCs w:val="24"/>
              </w:rPr>
              <w:t>TOPLAM</w:t>
            </w:r>
          </w:p>
        </w:tc>
        <w:tc>
          <w:tcPr>
            <w:tcW w:w="2121" w:type="dxa"/>
            <w:vAlign w:val="center"/>
          </w:tcPr>
          <w:p w:rsidR="00D20C16" w:rsidRPr="00F01B76" w:rsidRDefault="006C635D" w:rsidP="00F01B76">
            <w:pPr>
              <w:pStyle w:val="AralkYok"/>
              <w:jc w:val="right"/>
              <w:rPr>
                <w:rFonts w:ascii="Times New Roman" w:hAnsi="Times New Roman" w:cs="Times New Roman"/>
                <w:b/>
                <w:sz w:val="24"/>
                <w:szCs w:val="24"/>
                <w:u w:val="single"/>
              </w:rPr>
            </w:pPr>
            <w:r>
              <w:rPr>
                <w:rFonts w:ascii="Times New Roman" w:hAnsi="Times New Roman" w:cs="Times New Roman"/>
                <w:b/>
                <w:sz w:val="28"/>
                <w:szCs w:val="24"/>
                <w:u w:val="single"/>
              </w:rPr>
              <w:t>660</w:t>
            </w:r>
            <w:bookmarkStart w:id="0" w:name="_GoBack"/>
            <w:bookmarkEnd w:id="0"/>
            <w:r w:rsidR="00F01B76" w:rsidRPr="00F01B76">
              <w:rPr>
                <w:rFonts w:ascii="Times New Roman" w:hAnsi="Times New Roman" w:cs="Times New Roman"/>
                <w:b/>
                <w:sz w:val="28"/>
                <w:szCs w:val="24"/>
                <w:u w:val="single"/>
              </w:rPr>
              <w:t>.000 TL</w:t>
            </w:r>
          </w:p>
        </w:tc>
      </w:tr>
    </w:tbl>
    <w:p w:rsidR="00CE4B41" w:rsidRDefault="00CE4B41" w:rsidP="00D20C16">
      <w:pPr>
        <w:pStyle w:val="AralkYok"/>
        <w:jc w:val="both"/>
        <w:rPr>
          <w:rFonts w:ascii="Times New Roman" w:hAnsi="Times New Roman" w:cs="Times New Roman"/>
          <w:sz w:val="24"/>
          <w:szCs w:val="24"/>
        </w:rPr>
      </w:pPr>
    </w:p>
    <w:p w:rsidR="00CE4B41" w:rsidRDefault="00CE4B41" w:rsidP="00CE4B41">
      <w:pPr>
        <w:pStyle w:val="AralkYok"/>
        <w:ind w:firstLine="708"/>
        <w:jc w:val="both"/>
        <w:rPr>
          <w:rFonts w:ascii="Times New Roman" w:hAnsi="Times New Roman" w:cs="Times New Roman"/>
          <w:sz w:val="24"/>
          <w:szCs w:val="24"/>
        </w:rPr>
      </w:pPr>
      <w:r>
        <w:rPr>
          <w:rFonts w:ascii="Times New Roman" w:hAnsi="Times New Roman" w:cs="Times New Roman"/>
          <w:sz w:val="24"/>
          <w:szCs w:val="24"/>
        </w:rPr>
        <w:t>Şartname ve ekler İl Müdürlüğümüzden temin edilebilecektir.</w:t>
      </w:r>
    </w:p>
    <w:p w:rsidR="00CE4B41" w:rsidRDefault="00CE4B41" w:rsidP="00D20C16">
      <w:pPr>
        <w:pStyle w:val="AralkYok"/>
        <w:jc w:val="both"/>
        <w:rPr>
          <w:rFonts w:ascii="Times New Roman" w:hAnsi="Times New Roman" w:cs="Times New Roman"/>
          <w:sz w:val="24"/>
          <w:szCs w:val="24"/>
        </w:rPr>
      </w:pPr>
      <w:r>
        <w:rPr>
          <w:rFonts w:ascii="Times New Roman" w:hAnsi="Times New Roman" w:cs="Times New Roman"/>
          <w:sz w:val="24"/>
          <w:szCs w:val="24"/>
        </w:rPr>
        <w:tab/>
        <w:t xml:space="preserve">Kiralama işi için yapılacak olan ihale </w:t>
      </w:r>
      <w:proofErr w:type="gramStart"/>
      <w:r w:rsidR="00F01B76" w:rsidRPr="00F01B76">
        <w:rPr>
          <w:rFonts w:ascii="Times New Roman" w:hAnsi="Times New Roman" w:cs="Times New Roman"/>
          <w:b/>
          <w:i/>
          <w:sz w:val="28"/>
          <w:szCs w:val="24"/>
        </w:rPr>
        <w:t>11/07/2017</w:t>
      </w:r>
      <w:proofErr w:type="gramEnd"/>
      <w:r w:rsidR="00F01B76" w:rsidRPr="00F01B76">
        <w:rPr>
          <w:rFonts w:ascii="Times New Roman" w:hAnsi="Times New Roman" w:cs="Times New Roman"/>
          <w:sz w:val="28"/>
          <w:szCs w:val="24"/>
        </w:rPr>
        <w:t xml:space="preserve"> </w:t>
      </w:r>
      <w:r>
        <w:rPr>
          <w:rFonts w:ascii="Times New Roman" w:hAnsi="Times New Roman" w:cs="Times New Roman"/>
          <w:sz w:val="24"/>
          <w:szCs w:val="24"/>
        </w:rPr>
        <w:t xml:space="preserve">tarihinde saat </w:t>
      </w:r>
      <w:r w:rsidR="00F01B76" w:rsidRPr="00F01B76">
        <w:rPr>
          <w:rFonts w:ascii="Times New Roman" w:hAnsi="Times New Roman" w:cs="Times New Roman"/>
          <w:b/>
          <w:i/>
          <w:sz w:val="28"/>
          <w:szCs w:val="24"/>
        </w:rPr>
        <w:t>10:00’da</w:t>
      </w:r>
      <w:r w:rsidRPr="00F01B76">
        <w:rPr>
          <w:rFonts w:ascii="Times New Roman" w:hAnsi="Times New Roman" w:cs="Times New Roman"/>
          <w:sz w:val="28"/>
          <w:szCs w:val="24"/>
        </w:rPr>
        <w:t xml:space="preserve"> </w:t>
      </w:r>
      <w:r>
        <w:rPr>
          <w:rFonts w:ascii="Times New Roman" w:hAnsi="Times New Roman" w:cs="Times New Roman"/>
          <w:sz w:val="24"/>
          <w:szCs w:val="24"/>
        </w:rPr>
        <w:t xml:space="preserve">İl Müdürlüğümüz toplantı salonunda, Su Ürünleri Yetiştiriciliği Yatırımlarında İhtiyaç Duyulan Su ve Su Alanları ile Deniz ve İç Sulardaki Su Ürünleri İstihsal Hakkının Kiraya Verilmesi Hakkında Yönetmelik 7 inci maddesi 1 inci fıkrası gereğince gerçekleştirilecektir. Ancak su ürünleri üretim yerindeki kuruluşlar ihale saatine kadar başvuruda bulunmadıkları, talepte bulunmakla birlikte aranılan şartları taşımadıkları için bu kuruluşlara ihale yapılmadığı </w:t>
      </w:r>
      <w:proofErr w:type="gramStart"/>
      <w:r>
        <w:rPr>
          <w:rFonts w:ascii="Times New Roman" w:hAnsi="Times New Roman" w:cs="Times New Roman"/>
          <w:sz w:val="24"/>
          <w:szCs w:val="24"/>
        </w:rPr>
        <w:t>taktirde</w:t>
      </w:r>
      <w:proofErr w:type="gramEnd"/>
      <w:r>
        <w:rPr>
          <w:rFonts w:ascii="Times New Roman" w:hAnsi="Times New Roman" w:cs="Times New Roman"/>
          <w:sz w:val="24"/>
          <w:szCs w:val="24"/>
        </w:rPr>
        <w:t xml:space="preserve"> ilgili yönetmelik 7 inci maddesi 3 üncü fıkrası gereğince ihale bu kuruluşlara da açık olmak üzere yine aynı gün ve aynı saate tekrarlanacaktır.</w:t>
      </w:r>
    </w:p>
    <w:p w:rsidR="00CE4B41" w:rsidRDefault="00CE4B41" w:rsidP="00D20C16">
      <w:pPr>
        <w:pStyle w:val="AralkYok"/>
        <w:jc w:val="both"/>
        <w:rPr>
          <w:rFonts w:ascii="Times New Roman" w:hAnsi="Times New Roman" w:cs="Times New Roman"/>
          <w:sz w:val="24"/>
          <w:szCs w:val="24"/>
        </w:rPr>
      </w:pPr>
      <w:r>
        <w:rPr>
          <w:rFonts w:ascii="Times New Roman" w:hAnsi="Times New Roman" w:cs="Times New Roman"/>
          <w:sz w:val="24"/>
          <w:szCs w:val="24"/>
        </w:rPr>
        <w:tab/>
        <w:t xml:space="preserve">Tahmini kira bedeli </w:t>
      </w:r>
      <w:r w:rsidR="0063459F" w:rsidRPr="0063459F">
        <w:rPr>
          <w:rFonts w:ascii="Times New Roman" w:hAnsi="Times New Roman" w:cs="Times New Roman"/>
          <w:b/>
          <w:i/>
          <w:sz w:val="28"/>
          <w:szCs w:val="24"/>
        </w:rPr>
        <w:t xml:space="preserve">75.165,00 </w:t>
      </w:r>
      <w:r w:rsidRPr="0063459F">
        <w:rPr>
          <w:rFonts w:ascii="Times New Roman" w:hAnsi="Times New Roman" w:cs="Times New Roman"/>
          <w:b/>
          <w:i/>
          <w:sz w:val="28"/>
          <w:szCs w:val="24"/>
        </w:rPr>
        <w:t>TL</w:t>
      </w:r>
      <w:r w:rsidRPr="0063459F">
        <w:rPr>
          <w:rFonts w:ascii="Times New Roman" w:hAnsi="Times New Roman" w:cs="Times New Roman"/>
          <w:sz w:val="28"/>
          <w:szCs w:val="24"/>
        </w:rPr>
        <w:t xml:space="preserve"> </w:t>
      </w:r>
      <w:r>
        <w:rPr>
          <w:rFonts w:ascii="Times New Roman" w:hAnsi="Times New Roman" w:cs="Times New Roman"/>
          <w:sz w:val="24"/>
          <w:szCs w:val="24"/>
        </w:rPr>
        <w:t>olup isteklilerden aranılan belgeler:</w:t>
      </w:r>
    </w:p>
    <w:p w:rsidR="00CE4B41" w:rsidRDefault="00CE4B41" w:rsidP="00D20C16">
      <w:pPr>
        <w:pStyle w:val="AralkYok"/>
        <w:jc w:val="both"/>
        <w:rPr>
          <w:rFonts w:ascii="Times New Roman" w:hAnsi="Times New Roman" w:cs="Times New Roman"/>
          <w:sz w:val="24"/>
          <w:szCs w:val="24"/>
        </w:rPr>
      </w:pPr>
      <w:r>
        <w:rPr>
          <w:rFonts w:ascii="Times New Roman" w:hAnsi="Times New Roman" w:cs="Times New Roman"/>
          <w:sz w:val="24"/>
          <w:szCs w:val="24"/>
        </w:rPr>
        <w:t>Gerçek kişiler için;</w:t>
      </w:r>
    </w:p>
    <w:p w:rsidR="00CE4B41" w:rsidRDefault="00CE4B41" w:rsidP="00D20C16">
      <w:pPr>
        <w:pStyle w:val="AralkYok"/>
        <w:jc w:val="both"/>
        <w:rPr>
          <w:rFonts w:ascii="Times New Roman" w:hAnsi="Times New Roman" w:cs="Times New Roman"/>
          <w:sz w:val="24"/>
          <w:szCs w:val="24"/>
        </w:rPr>
      </w:pPr>
      <w:r>
        <w:rPr>
          <w:rFonts w:ascii="Times New Roman" w:hAnsi="Times New Roman" w:cs="Times New Roman"/>
          <w:sz w:val="24"/>
          <w:szCs w:val="24"/>
        </w:rPr>
        <w:tab/>
        <w:t>a)İhale Başvurusu (Dilekçe),</w:t>
      </w:r>
    </w:p>
    <w:p w:rsidR="00CE4B41" w:rsidRDefault="00CE4B41" w:rsidP="00D20C16">
      <w:pPr>
        <w:pStyle w:val="AralkYok"/>
        <w:jc w:val="both"/>
        <w:rPr>
          <w:rFonts w:ascii="Times New Roman" w:hAnsi="Times New Roman" w:cs="Times New Roman"/>
          <w:sz w:val="24"/>
          <w:szCs w:val="24"/>
        </w:rPr>
      </w:pPr>
      <w:r>
        <w:rPr>
          <w:rFonts w:ascii="Times New Roman" w:hAnsi="Times New Roman" w:cs="Times New Roman"/>
          <w:sz w:val="24"/>
          <w:szCs w:val="24"/>
        </w:rPr>
        <w:tab/>
        <w:t>b)Vatandaşlık numarası ile birlikte onaylı nüfus cüzdanı örneği,</w:t>
      </w:r>
    </w:p>
    <w:p w:rsidR="00CE4B41" w:rsidRDefault="00CE4B41" w:rsidP="00D20C16">
      <w:pPr>
        <w:pStyle w:val="AralkYok"/>
        <w:jc w:val="both"/>
        <w:rPr>
          <w:rFonts w:ascii="Times New Roman" w:hAnsi="Times New Roman" w:cs="Times New Roman"/>
          <w:sz w:val="24"/>
          <w:szCs w:val="24"/>
        </w:rPr>
      </w:pPr>
      <w:r>
        <w:rPr>
          <w:rFonts w:ascii="Times New Roman" w:hAnsi="Times New Roman" w:cs="Times New Roman"/>
          <w:sz w:val="24"/>
          <w:szCs w:val="24"/>
        </w:rPr>
        <w:tab/>
        <w:t>c)İmza beyannamesi veya imza sirküleri,</w:t>
      </w:r>
    </w:p>
    <w:p w:rsidR="00CE4B41" w:rsidRDefault="00CE4B41" w:rsidP="00D20C16">
      <w:pPr>
        <w:pStyle w:val="AralkYok"/>
        <w:jc w:val="both"/>
        <w:rPr>
          <w:rFonts w:ascii="Times New Roman" w:hAnsi="Times New Roman" w:cs="Times New Roman"/>
          <w:sz w:val="24"/>
          <w:szCs w:val="24"/>
        </w:rPr>
      </w:pPr>
      <w:r>
        <w:rPr>
          <w:rFonts w:ascii="Times New Roman" w:hAnsi="Times New Roman" w:cs="Times New Roman"/>
          <w:sz w:val="24"/>
          <w:szCs w:val="24"/>
        </w:rPr>
        <w:tab/>
        <w:t>ç)Vekil olarak katılacakların noter tasdikli vekaletnameleri,</w:t>
      </w:r>
    </w:p>
    <w:p w:rsidR="00CE4B41" w:rsidRDefault="00CE4B41" w:rsidP="00D20C16">
      <w:pPr>
        <w:pStyle w:val="AralkYok"/>
        <w:jc w:val="both"/>
        <w:rPr>
          <w:rFonts w:ascii="Times New Roman" w:hAnsi="Times New Roman" w:cs="Times New Roman"/>
          <w:sz w:val="24"/>
          <w:szCs w:val="24"/>
        </w:rPr>
      </w:pPr>
      <w:r>
        <w:rPr>
          <w:rFonts w:ascii="Times New Roman" w:hAnsi="Times New Roman" w:cs="Times New Roman"/>
          <w:sz w:val="24"/>
          <w:szCs w:val="24"/>
        </w:rPr>
        <w:tab/>
        <w:t>d)Yetkili olarak ihaleye katılacakların yetki belgeleri,</w:t>
      </w:r>
    </w:p>
    <w:p w:rsidR="00CE4B41" w:rsidRDefault="00CE4B41" w:rsidP="00D20C16">
      <w:pPr>
        <w:pStyle w:val="AralkYok"/>
        <w:jc w:val="both"/>
        <w:rPr>
          <w:rFonts w:ascii="Times New Roman" w:hAnsi="Times New Roman" w:cs="Times New Roman"/>
          <w:sz w:val="24"/>
          <w:szCs w:val="24"/>
        </w:rPr>
      </w:pPr>
      <w:r>
        <w:rPr>
          <w:rFonts w:ascii="Times New Roman" w:hAnsi="Times New Roman" w:cs="Times New Roman"/>
          <w:sz w:val="24"/>
          <w:szCs w:val="24"/>
        </w:rPr>
        <w:tab/>
        <w:t>e)İmzalanmış şartname,</w:t>
      </w:r>
    </w:p>
    <w:p w:rsidR="00CE4B41" w:rsidRDefault="00CE4B41" w:rsidP="00D20C16">
      <w:pPr>
        <w:pStyle w:val="AralkYok"/>
        <w:jc w:val="both"/>
        <w:rPr>
          <w:rFonts w:ascii="Times New Roman" w:hAnsi="Times New Roman" w:cs="Times New Roman"/>
          <w:sz w:val="24"/>
          <w:szCs w:val="24"/>
        </w:rPr>
      </w:pPr>
      <w:r>
        <w:rPr>
          <w:rFonts w:ascii="Times New Roman" w:hAnsi="Times New Roman" w:cs="Times New Roman"/>
          <w:sz w:val="24"/>
          <w:szCs w:val="24"/>
        </w:rPr>
        <w:tab/>
        <w:t>f)İmzalanmış sözleşme tasarısı,</w:t>
      </w:r>
    </w:p>
    <w:p w:rsidR="00CE4B41" w:rsidRDefault="00CE4B41" w:rsidP="00D20C16">
      <w:pPr>
        <w:pStyle w:val="AralkYok"/>
        <w:jc w:val="both"/>
        <w:rPr>
          <w:rFonts w:ascii="Times New Roman" w:hAnsi="Times New Roman" w:cs="Times New Roman"/>
          <w:sz w:val="24"/>
          <w:szCs w:val="24"/>
        </w:rPr>
      </w:pPr>
      <w:r>
        <w:rPr>
          <w:rFonts w:ascii="Times New Roman" w:hAnsi="Times New Roman" w:cs="Times New Roman"/>
          <w:sz w:val="24"/>
          <w:szCs w:val="24"/>
        </w:rPr>
        <w:tab/>
        <w:t>Ayrıca istekliler ihaleye katılabilmek için;</w:t>
      </w:r>
    </w:p>
    <w:p w:rsidR="00CE4B41" w:rsidRDefault="00CE4B41" w:rsidP="00D20C16">
      <w:pPr>
        <w:pStyle w:val="AralkYok"/>
        <w:jc w:val="both"/>
        <w:rPr>
          <w:rFonts w:ascii="Times New Roman" w:hAnsi="Times New Roman" w:cs="Times New Roman"/>
          <w:sz w:val="24"/>
          <w:szCs w:val="24"/>
        </w:rPr>
      </w:pPr>
      <w:r>
        <w:rPr>
          <w:rFonts w:ascii="Times New Roman" w:hAnsi="Times New Roman" w:cs="Times New Roman"/>
          <w:sz w:val="24"/>
          <w:szCs w:val="24"/>
        </w:rPr>
        <w:tab/>
        <w:t>1)Şartname ve eki kira sözleşmesini okuyup aynen kabul ettiklerini, şartname ve sözleşme tasarısını imzalayarak beyan edecektir.</w:t>
      </w:r>
    </w:p>
    <w:p w:rsidR="00CE4B41" w:rsidRDefault="00CE4B41" w:rsidP="00D20C16">
      <w:pPr>
        <w:pStyle w:val="AralkYok"/>
        <w:jc w:val="both"/>
        <w:rPr>
          <w:rFonts w:ascii="Times New Roman" w:hAnsi="Times New Roman" w:cs="Times New Roman"/>
          <w:sz w:val="24"/>
          <w:szCs w:val="24"/>
        </w:rPr>
      </w:pPr>
      <w:r>
        <w:rPr>
          <w:rFonts w:ascii="Times New Roman" w:hAnsi="Times New Roman" w:cs="Times New Roman"/>
          <w:sz w:val="24"/>
          <w:szCs w:val="24"/>
        </w:rPr>
        <w:tab/>
        <w:t>2)İştirakçının bir şirket olması halinde Ticaret ve Sanayi Odasından alınmış Sicil Kayıt Belgesi</w:t>
      </w:r>
      <w:r w:rsidR="006F52E5">
        <w:rPr>
          <w:rFonts w:ascii="Times New Roman" w:hAnsi="Times New Roman" w:cs="Times New Roman"/>
          <w:sz w:val="24"/>
          <w:szCs w:val="24"/>
        </w:rPr>
        <w:t>,</w:t>
      </w:r>
    </w:p>
    <w:p w:rsidR="006F52E5" w:rsidRDefault="006F52E5" w:rsidP="00D20C16">
      <w:pPr>
        <w:pStyle w:val="AralkYok"/>
        <w:jc w:val="both"/>
        <w:rPr>
          <w:rFonts w:ascii="Times New Roman" w:hAnsi="Times New Roman" w:cs="Times New Roman"/>
          <w:sz w:val="24"/>
          <w:szCs w:val="24"/>
        </w:rPr>
      </w:pPr>
      <w:r>
        <w:rPr>
          <w:rFonts w:ascii="Times New Roman" w:hAnsi="Times New Roman" w:cs="Times New Roman"/>
          <w:sz w:val="24"/>
          <w:szCs w:val="24"/>
        </w:rPr>
        <w:tab/>
        <w:t>a)İkametgah belgesi vermesi ve tebligat için adres göstermesi,</w:t>
      </w:r>
    </w:p>
    <w:p w:rsidR="006F52E5" w:rsidRDefault="006F52E5" w:rsidP="00D20C16">
      <w:pPr>
        <w:pStyle w:val="AralkYok"/>
        <w:jc w:val="both"/>
        <w:rPr>
          <w:rFonts w:ascii="Times New Roman" w:hAnsi="Times New Roman" w:cs="Times New Roman"/>
          <w:sz w:val="24"/>
          <w:szCs w:val="24"/>
        </w:rPr>
      </w:pPr>
      <w:r>
        <w:rPr>
          <w:rFonts w:ascii="Times New Roman" w:hAnsi="Times New Roman" w:cs="Times New Roman"/>
          <w:sz w:val="24"/>
          <w:szCs w:val="24"/>
        </w:rPr>
        <w:tab/>
        <w:t>b)İsteklinin şirket olması halinde, şirketin imza sirküleri veya şirket adına teklifte bulunacak kimselerin imza sirküleri ile bu şirketin vekili olduğuna dair noter onaylı vekaletnamesi,</w:t>
      </w:r>
    </w:p>
    <w:p w:rsidR="006F52E5" w:rsidRDefault="006F52E5" w:rsidP="00D20C16">
      <w:pPr>
        <w:pStyle w:val="AralkYok"/>
        <w:jc w:val="both"/>
        <w:rPr>
          <w:rFonts w:ascii="Times New Roman" w:hAnsi="Times New Roman" w:cs="Times New Roman"/>
          <w:sz w:val="24"/>
          <w:szCs w:val="24"/>
        </w:rPr>
      </w:pPr>
      <w:r>
        <w:rPr>
          <w:rFonts w:ascii="Times New Roman" w:hAnsi="Times New Roman" w:cs="Times New Roman"/>
          <w:sz w:val="24"/>
          <w:szCs w:val="24"/>
        </w:rPr>
        <w:tab/>
        <w:t>c)Ortak girişim olması halinde noter tasdikli ortak girişim beyannamesi ile ortaklarca imzalanan ortaklık sözleşmesi(ortaklık hisse oranları ortaklık sözleşmesinde açıkça belirtilecektir)</w:t>
      </w:r>
    </w:p>
    <w:p w:rsidR="006F52E5" w:rsidRDefault="006F52E5" w:rsidP="00D20C16">
      <w:pPr>
        <w:pStyle w:val="AralkYok"/>
        <w:jc w:val="both"/>
        <w:rPr>
          <w:rFonts w:ascii="Times New Roman" w:hAnsi="Times New Roman" w:cs="Times New Roman"/>
          <w:sz w:val="24"/>
          <w:szCs w:val="24"/>
        </w:rPr>
      </w:pPr>
      <w:r>
        <w:rPr>
          <w:rFonts w:ascii="Times New Roman" w:hAnsi="Times New Roman" w:cs="Times New Roman"/>
          <w:sz w:val="24"/>
          <w:szCs w:val="24"/>
        </w:rPr>
        <w:tab/>
        <w:t>d)Vergi borcu olmadığına dair belge,</w:t>
      </w:r>
    </w:p>
    <w:p w:rsidR="006F52E5" w:rsidRDefault="006F52E5" w:rsidP="00D20C16">
      <w:pPr>
        <w:pStyle w:val="AralkYok"/>
        <w:jc w:val="both"/>
        <w:rPr>
          <w:rFonts w:ascii="Times New Roman" w:hAnsi="Times New Roman" w:cs="Times New Roman"/>
          <w:sz w:val="24"/>
          <w:szCs w:val="24"/>
        </w:rPr>
      </w:pPr>
      <w:r>
        <w:rPr>
          <w:rFonts w:ascii="Times New Roman" w:hAnsi="Times New Roman" w:cs="Times New Roman"/>
          <w:sz w:val="24"/>
          <w:szCs w:val="24"/>
        </w:rPr>
        <w:tab/>
        <w:t>e)SSK veya SGK prim borcu olmadığına dair yazı</w:t>
      </w:r>
    </w:p>
    <w:p w:rsidR="006F52E5" w:rsidRPr="006F52E5" w:rsidRDefault="006F52E5" w:rsidP="006F52E5">
      <w:pPr>
        <w:pStyle w:val="AralkYok"/>
        <w:ind w:firstLine="708"/>
        <w:jc w:val="both"/>
        <w:rPr>
          <w:rFonts w:ascii="Times New Roman" w:hAnsi="Times New Roman" w:cs="Times New Roman"/>
          <w:color w:val="000000"/>
          <w:sz w:val="24"/>
          <w:szCs w:val="24"/>
        </w:rPr>
      </w:pPr>
      <w:r w:rsidRPr="006F52E5">
        <w:rPr>
          <w:rFonts w:ascii="Times New Roman" w:hAnsi="Times New Roman" w:cs="Times New Roman"/>
          <w:b/>
          <w:bCs/>
          <w:color w:val="000000"/>
          <w:sz w:val="24"/>
          <w:szCs w:val="24"/>
        </w:rPr>
        <w:t>MADDE 7</w:t>
      </w:r>
      <w:r w:rsidRPr="006F52E5">
        <w:rPr>
          <w:rStyle w:val="apple-converted-space"/>
          <w:rFonts w:ascii="Times New Roman" w:hAnsi="Times New Roman" w:cs="Times New Roman"/>
          <w:b/>
          <w:bCs/>
          <w:color w:val="000000"/>
          <w:sz w:val="24"/>
          <w:szCs w:val="24"/>
        </w:rPr>
        <w:t> </w:t>
      </w:r>
      <w:r w:rsidRPr="006F52E5">
        <w:rPr>
          <w:rFonts w:ascii="Times New Roman" w:hAnsi="Times New Roman" w:cs="Times New Roman"/>
          <w:b/>
          <w:bCs/>
          <w:color w:val="000000"/>
          <w:sz w:val="24"/>
          <w:szCs w:val="24"/>
        </w:rPr>
        <w:t>‒</w:t>
      </w:r>
      <w:r w:rsidRPr="006F52E5">
        <w:rPr>
          <w:rStyle w:val="apple-converted-space"/>
          <w:rFonts w:ascii="Times New Roman" w:hAnsi="Times New Roman" w:cs="Times New Roman"/>
          <w:color w:val="000000"/>
          <w:sz w:val="24"/>
          <w:szCs w:val="24"/>
        </w:rPr>
        <w:t> </w:t>
      </w:r>
      <w:r w:rsidRPr="006F52E5">
        <w:rPr>
          <w:rFonts w:ascii="Times New Roman" w:hAnsi="Times New Roman" w:cs="Times New Roman"/>
          <w:color w:val="000000"/>
          <w:sz w:val="24"/>
          <w:szCs w:val="24"/>
        </w:rPr>
        <w:t>(1) Deniz ve iç sulardaki su ürünleri istihsal hakkı; öncelikle o yerde kurulan, üyeleri beş yıldan az olmamak üzere üretim bölgesinde ikamet eden, münhasıran su ürünleri üretim ve pazarlaması ile iştigal eden kooperatif, kooperatif birliği ve köy birliklerine komisyon marifetiyle pazarlık usulüyle kiraya verilir.</w:t>
      </w:r>
    </w:p>
    <w:p w:rsidR="006F52E5" w:rsidRPr="006F52E5" w:rsidRDefault="006F52E5" w:rsidP="006F52E5">
      <w:pPr>
        <w:pStyle w:val="AralkYok"/>
        <w:ind w:firstLine="708"/>
        <w:jc w:val="both"/>
        <w:rPr>
          <w:rFonts w:ascii="Times New Roman" w:hAnsi="Times New Roman" w:cs="Times New Roman"/>
          <w:sz w:val="24"/>
          <w:szCs w:val="24"/>
        </w:rPr>
      </w:pPr>
      <w:r w:rsidRPr="006F52E5">
        <w:rPr>
          <w:rFonts w:ascii="Times New Roman" w:hAnsi="Times New Roman" w:cs="Times New Roman"/>
          <w:b/>
          <w:bCs/>
          <w:color w:val="000000"/>
          <w:sz w:val="24"/>
          <w:szCs w:val="24"/>
        </w:rPr>
        <w:t>MADDE 7</w:t>
      </w:r>
      <w:r w:rsidRPr="006F52E5">
        <w:rPr>
          <w:rStyle w:val="apple-converted-space"/>
          <w:rFonts w:ascii="Times New Roman" w:hAnsi="Times New Roman" w:cs="Times New Roman"/>
          <w:b/>
          <w:bCs/>
          <w:color w:val="000000"/>
          <w:sz w:val="24"/>
          <w:szCs w:val="24"/>
        </w:rPr>
        <w:t> </w:t>
      </w:r>
      <w:r w:rsidRPr="006F52E5">
        <w:rPr>
          <w:rFonts w:ascii="Times New Roman" w:hAnsi="Times New Roman" w:cs="Times New Roman"/>
          <w:b/>
          <w:bCs/>
          <w:color w:val="000000"/>
          <w:sz w:val="24"/>
          <w:szCs w:val="24"/>
        </w:rPr>
        <w:t>‒</w:t>
      </w:r>
      <w:r w:rsidRPr="006F52E5">
        <w:rPr>
          <w:rStyle w:val="apple-converted-space"/>
          <w:rFonts w:ascii="Times New Roman" w:hAnsi="Times New Roman" w:cs="Times New Roman"/>
          <w:color w:val="000000"/>
          <w:sz w:val="24"/>
          <w:szCs w:val="24"/>
        </w:rPr>
        <w:t> </w:t>
      </w:r>
      <w:r w:rsidRPr="006F52E5">
        <w:rPr>
          <w:rFonts w:ascii="Times New Roman" w:hAnsi="Times New Roman" w:cs="Times New Roman"/>
          <w:color w:val="000000"/>
          <w:sz w:val="24"/>
          <w:szCs w:val="24"/>
        </w:rPr>
        <w:t>(3) </w:t>
      </w:r>
      <w:r w:rsidRPr="006F52E5">
        <w:rPr>
          <w:rStyle w:val="apple-converted-space"/>
          <w:rFonts w:ascii="Times New Roman" w:hAnsi="Times New Roman" w:cs="Times New Roman"/>
          <w:color w:val="000000"/>
          <w:sz w:val="24"/>
          <w:szCs w:val="24"/>
        </w:rPr>
        <w:t> </w:t>
      </w:r>
      <w:r w:rsidRPr="006F52E5">
        <w:rPr>
          <w:rFonts w:ascii="Times New Roman" w:hAnsi="Times New Roman" w:cs="Times New Roman"/>
          <w:color w:val="000000"/>
          <w:sz w:val="24"/>
          <w:szCs w:val="24"/>
        </w:rPr>
        <w:t>Su ürünleri üretim yerindeki kuruluşlar ihale saatine kadar başvuruda bulunmadıkları, talepte bulunmakla birlikte aranılan şartları taşımadıkları için bu kuruluşlara ihale yapılmadığı takdirde; su ürünleri üretim yeri, şartname ve duyuruda belirtilen gün ve saatte bu kuruluşlara da açık olmak üzere pazarlık usulüyle ihaleye çıkarılır. Su ürünleri üretim yeri, ihale sonucunda 5 inci maddenin dördüncü fıkrasına göre tespit edilen kira bedeli üzerinden en yüksek bedeli teklif eden istekliye kiraya verilir.</w:t>
      </w:r>
    </w:p>
    <w:sectPr w:rsidR="006F52E5" w:rsidRPr="006F52E5" w:rsidSect="00F01B76">
      <w:pgSz w:w="11906" w:h="16838"/>
      <w:pgMar w:top="289" w:right="289" w:bottom="295" w:left="28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A66"/>
    <w:rsid w:val="0063459F"/>
    <w:rsid w:val="00634A66"/>
    <w:rsid w:val="006C635D"/>
    <w:rsid w:val="006F52E5"/>
    <w:rsid w:val="00937804"/>
    <w:rsid w:val="00937BE2"/>
    <w:rsid w:val="00CE4B41"/>
    <w:rsid w:val="00D20C16"/>
    <w:rsid w:val="00F01B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AAE231-BB4A-4DC1-81FF-AFE6C853A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20C16"/>
    <w:pPr>
      <w:spacing w:after="0" w:line="240" w:lineRule="auto"/>
    </w:pPr>
  </w:style>
  <w:style w:type="table" w:styleId="TabloKlavuzu">
    <w:name w:val="Table Grid"/>
    <w:basedOn w:val="NormalTablo"/>
    <w:uiPriority w:val="39"/>
    <w:rsid w:val="00D20C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VarsaylanParagrafYazTipi"/>
    <w:rsid w:val="006F5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53A558-859D-430E-A15E-36084B14A2AE}"/>
</file>

<file path=customXml/itemProps2.xml><?xml version="1.0" encoding="utf-8"?>
<ds:datastoreItem xmlns:ds="http://schemas.openxmlformats.org/officeDocument/2006/customXml" ds:itemID="{ECD6ADE3-0A53-4B65-A15B-E4AA016FAFB9}"/>
</file>

<file path=customXml/itemProps3.xml><?xml version="1.0" encoding="utf-8"?>
<ds:datastoreItem xmlns:ds="http://schemas.openxmlformats.org/officeDocument/2006/customXml" ds:itemID="{2CE1DD67-8771-4A67-8F01-D095602331CD}"/>
</file>

<file path=docProps/app.xml><?xml version="1.0" encoding="utf-8"?>
<Properties xmlns="http://schemas.openxmlformats.org/officeDocument/2006/extended-properties" xmlns:vt="http://schemas.openxmlformats.org/officeDocument/2006/docPropsVTypes">
  <Template>Normal</Template>
  <TotalTime>54</TotalTime>
  <Pages>1</Pages>
  <Words>623</Words>
  <Characters>3556</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Gökmen ÖZDEM</dc:creator>
  <cp:keywords/>
  <dc:description/>
  <cp:lastModifiedBy>Gökmen ÖZDEM</cp:lastModifiedBy>
  <cp:revision>6</cp:revision>
  <dcterms:created xsi:type="dcterms:W3CDTF">2017-06-14T10:36:00Z</dcterms:created>
  <dcterms:modified xsi:type="dcterms:W3CDTF">2017-06-19T11:24:00Z</dcterms:modified>
</cp:coreProperties>
</file>