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393"/>
        <w:tblW w:w="49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0"/>
        <w:gridCol w:w="8218"/>
        <w:gridCol w:w="1964"/>
        <w:gridCol w:w="3367"/>
      </w:tblGrid>
      <w:tr w:rsidR="003327D2" w14:paraId="56F96FC0" w14:textId="77777777" w:rsidTr="003327D2">
        <w:trPr>
          <w:trHeight w:val="292"/>
        </w:trPr>
        <w:tc>
          <w:tcPr>
            <w:tcW w:w="598" w:type="pct"/>
            <w:vMerge w:val="restart"/>
          </w:tcPr>
          <w:p w14:paraId="35C9E343" w14:textId="77777777" w:rsidR="003327D2" w:rsidRDefault="003327D2" w:rsidP="003327D2">
            <w:pPr>
              <w:pStyle w:val="TableParagraph"/>
              <w:spacing w:before="3"/>
              <w:rPr>
                <w:rFonts w:ascii="Calibri"/>
                <w:sz w:val="4"/>
              </w:rPr>
            </w:pPr>
          </w:p>
          <w:p w14:paraId="1D2043CE" w14:textId="77777777" w:rsidR="003327D2" w:rsidRDefault="003327D2" w:rsidP="003327D2">
            <w:pPr>
              <w:pStyle w:val="TableParagraph"/>
              <w:ind w:left="25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tr-TR"/>
              </w:rPr>
              <w:drawing>
                <wp:inline distT="0" distB="0" distL="0" distR="0" wp14:anchorId="3D50858A" wp14:editId="551FE675">
                  <wp:extent cx="861536" cy="861536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pct"/>
            <w:vMerge w:val="restart"/>
          </w:tcPr>
          <w:p w14:paraId="79D5EDBB" w14:textId="77777777" w:rsidR="003327D2" w:rsidRDefault="003327D2" w:rsidP="003327D2">
            <w:pPr>
              <w:pStyle w:val="TableParagraph"/>
              <w:spacing w:before="18"/>
              <w:rPr>
                <w:rFonts w:ascii="Calibri"/>
                <w:sz w:val="24"/>
              </w:rPr>
            </w:pPr>
          </w:p>
          <w:p w14:paraId="1F0E0C1B" w14:textId="77777777" w:rsidR="003327D2" w:rsidRDefault="003327D2" w:rsidP="003327D2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14:paraId="78F3344F" w14:textId="77777777" w:rsidR="003327D2" w:rsidRDefault="003327D2" w:rsidP="003327D2">
            <w:pPr>
              <w:pStyle w:val="TableParagraph"/>
              <w:spacing w:before="1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ENVANTER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638" w:type="pct"/>
          </w:tcPr>
          <w:p w14:paraId="252AA600" w14:textId="77777777" w:rsidR="003327D2" w:rsidRDefault="003327D2" w:rsidP="003327D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1094" w:type="pct"/>
          </w:tcPr>
          <w:p w14:paraId="702F05AB" w14:textId="77777777" w:rsidR="003327D2" w:rsidRDefault="003327D2" w:rsidP="003327D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TOB.İKS/KYS.TBL.014</w:t>
            </w:r>
          </w:p>
        </w:tc>
      </w:tr>
      <w:tr w:rsidR="003327D2" w14:paraId="47CB048C" w14:textId="77777777" w:rsidTr="003327D2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3A40F1B1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6884DE14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4C4889BE" w14:textId="77777777" w:rsidR="003327D2" w:rsidRDefault="003327D2" w:rsidP="003327D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094" w:type="pct"/>
          </w:tcPr>
          <w:p w14:paraId="15D92E1E" w14:textId="77777777" w:rsidR="003327D2" w:rsidRDefault="003327D2" w:rsidP="003327D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002</w:t>
            </w:r>
          </w:p>
        </w:tc>
      </w:tr>
      <w:tr w:rsidR="003327D2" w14:paraId="7E4DDAB3" w14:textId="77777777" w:rsidTr="003327D2">
        <w:trPr>
          <w:trHeight w:val="290"/>
        </w:trPr>
        <w:tc>
          <w:tcPr>
            <w:tcW w:w="598" w:type="pct"/>
            <w:vMerge/>
            <w:tcBorders>
              <w:top w:val="nil"/>
            </w:tcBorders>
          </w:tcPr>
          <w:p w14:paraId="527A4BEB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38BF6724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21E491B8" w14:textId="77777777" w:rsidR="003327D2" w:rsidRDefault="003327D2" w:rsidP="003327D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58B6F7D0" w14:textId="77777777" w:rsidR="003327D2" w:rsidRDefault="003327D2" w:rsidP="003327D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327D2" w14:paraId="1926C4CD" w14:textId="77777777" w:rsidTr="003327D2">
        <w:trPr>
          <w:trHeight w:val="292"/>
        </w:trPr>
        <w:tc>
          <w:tcPr>
            <w:tcW w:w="598" w:type="pct"/>
            <w:vMerge/>
            <w:tcBorders>
              <w:top w:val="nil"/>
            </w:tcBorders>
          </w:tcPr>
          <w:p w14:paraId="0BCBF3B3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2A50D872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7A8C4CA6" w14:textId="77777777" w:rsidR="003327D2" w:rsidRDefault="003327D2" w:rsidP="003327D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1094" w:type="pct"/>
          </w:tcPr>
          <w:p w14:paraId="73658831" w14:textId="77777777" w:rsidR="003327D2" w:rsidRDefault="003327D2" w:rsidP="003327D2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327D2" w14:paraId="59A8D717" w14:textId="77777777" w:rsidTr="003327D2">
        <w:trPr>
          <w:trHeight w:val="289"/>
        </w:trPr>
        <w:tc>
          <w:tcPr>
            <w:tcW w:w="598" w:type="pct"/>
            <w:vMerge/>
            <w:tcBorders>
              <w:top w:val="nil"/>
            </w:tcBorders>
          </w:tcPr>
          <w:p w14:paraId="7F58AFD4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2670" w:type="pct"/>
            <w:vMerge/>
            <w:tcBorders>
              <w:top w:val="nil"/>
            </w:tcBorders>
          </w:tcPr>
          <w:p w14:paraId="085E6389" w14:textId="77777777" w:rsidR="003327D2" w:rsidRDefault="003327D2" w:rsidP="003327D2">
            <w:pPr>
              <w:rPr>
                <w:sz w:val="2"/>
                <w:szCs w:val="2"/>
              </w:rPr>
            </w:pPr>
          </w:p>
        </w:tc>
        <w:tc>
          <w:tcPr>
            <w:tcW w:w="638" w:type="pct"/>
          </w:tcPr>
          <w:p w14:paraId="281D3AA4" w14:textId="77777777" w:rsidR="003327D2" w:rsidRDefault="003327D2" w:rsidP="003327D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1094" w:type="pct"/>
          </w:tcPr>
          <w:p w14:paraId="045F5E14" w14:textId="77777777" w:rsidR="003327D2" w:rsidRDefault="003327D2" w:rsidP="003327D2">
            <w:pPr>
              <w:pStyle w:val="TableParagraph"/>
              <w:spacing w:line="219" w:lineRule="exact"/>
              <w:ind w:left="108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1/1</w:t>
            </w:r>
          </w:p>
        </w:tc>
      </w:tr>
    </w:tbl>
    <w:p w14:paraId="099013DD" w14:textId="77777777" w:rsidR="00316BB8" w:rsidRDefault="00316BB8">
      <w:pPr>
        <w:rPr>
          <w:rFonts w:ascii="Calibri" w:hAnsi="Calibri"/>
          <w:sz w:val="20"/>
        </w:rPr>
        <w:sectPr w:rsidR="00316BB8">
          <w:headerReference w:type="default" r:id="rId8"/>
          <w:footerReference w:type="default" r:id="rId9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7756B9E2" w14:textId="77777777"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C177DD1" wp14:editId="0C42ABEC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55015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177DD1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" filled="f" stroked="f">
                <v:textbox inset="0,0,0,0">
                  <w:txbxContent>
                    <w:p w14:paraId="50155015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A91C48" w14:textId="77777777" w:rsidR="00316BB8" w:rsidRDefault="00316BB8">
      <w:pPr>
        <w:pStyle w:val="GvdeMetni"/>
        <w:ind w:left="0"/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284"/>
        <w:tblW w:w="49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8"/>
        <w:gridCol w:w="1559"/>
        <w:gridCol w:w="2019"/>
        <w:gridCol w:w="1881"/>
        <w:gridCol w:w="3468"/>
        <w:gridCol w:w="2833"/>
        <w:gridCol w:w="2407"/>
      </w:tblGrid>
      <w:tr w:rsidR="003327D2" w14:paraId="6B1C0B06" w14:textId="77777777" w:rsidTr="003327D2">
        <w:trPr>
          <w:trHeight w:val="1833"/>
        </w:trPr>
        <w:tc>
          <w:tcPr>
            <w:tcW w:w="369" w:type="pct"/>
          </w:tcPr>
          <w:p w14:paraId="78AEBD8F" w14:textId="77777777" w:rsidR="00D76F1B" w:rsidRPr="003327D2" w:rsidRDefault="00D76F1B" w:rsidP="00D76F1B">
            <w:pPr>
              <w:pStyle w:val="TableParagraph"/>
              <w:rPr>
                <w:rFonts w:ascii="Calibri"/>
              </w:rPr>
            </w:pPr>
          </w:p>
          <w:p w14:paraId="62AB1B1F" w14:textId="77777777" w:rsidR="00D76F1B" w:rsidRPr="003327D2" w:rsidRDefault="00D76F1B" w:rsidP="00D76F1B">
            <w:pPr>
              <w:pStyle w:val="TableParagraph"/>
              <w:spacing w:before="131"/>
              <w:rPr>
                <w:rFonts w:ascii="Calibri"/>
              </w:rPr>
            </w:pPr>
          </w:p>
          <w:p w14:paraId="593C5DFC" w14:textId="77777777" w:rsidR="00D76F1B" w:rsidRPr="003327D2" w:rsidRDefault="00D76F1B" w:rsidP="00D76F1B">
            <w:pPr>
              <w:pStyle w:val="TableParagraph"/>
              <w:ind w:left="107"/>
              <w:rPr>
                <w:b/>
              </w:rPr>
            </w:pPr>
            <w:r w:rsidRPr="003327D2">
              <w:rPr>
                <w:b/>
              </w:rPr>
              <w:t>Hassas</w:t>
            </w:r>
            <w:r w:rsidRPr="003327D2">
              <w:rPr>
                <w:b/>
                <w:spacing w:val="-10"/>
              </w:rPr>
              <w:t xml:space="preserve"> </w:t>
            </w:r>
            <w:r w:rsidRPr="003327D2">
              <w:rPr>
                <w:b/>
                <w:spacing w:val="-2"/>
              </w:rPr>
              <w:t>Görevler</w:t>
            </w:r>
          </w:p>
        </w:tc>
        <w:tc>
          <w:tcPr>
            <w:tcW w:w="510" w:type="pct"/>
          </w:tcPr>
          <w:p w14:paraId="7BEE71B2" w14:textId="77777777" w:rsidR="00D76F1B" w:rsidRPr="003327D2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058CC21D" w14:textId="77777777" w:rsidR="00D76F1B" w:rsidRPr="003327D2" w:rsidRDefault="00D76F1B" w:rsidP="00D76F1B">
            <w:pPr>
              <w:pStyle w:val="TableParagraph"/>
              <w:ind w:left="108" w:right="249"/>
              <w:rPr>
                <w:b/>
              </w:rPr>
            </w:pPr>
            <w:r w:rsidRPr="003327D2">
              <w:rPr>
                <w:b/>
              </w:rPr>
              <w:t>Hassas Görevde Olan</w:t>
            </w:r>
            <w:r w:rsidRPr="003327D2">
              <w:rPr>
                <w:b/>
                <w:spacing w:val="-14"/>
              </w:rPr>
              <w:t xml:space="preserve"> </w:t>
            </w:r>
            <w:r w:rsidRPr="003327D2">
              <w:rPr>
                <w:b/>
              </w:rPr>
              <w:t>Personel/</w:t>
            </w:r>
            <w:r w:rsidRPr="003327D2">
              <w:rPr>
                <w:b/>
                <w:spacing w:val="-14"/>
              </w:rPr>
              <w:t xml:space="preserve"> </w:t>
            </w:r>
            <w:r w:rsidRPr="003327D2">
              <w:rPr>
                <w:b/>
              </w:rPr>
              <w:t xml:space="preserve">İş </w:t>
            </w:r>
            <w:proofErr w:type="spellStart"/>
            <w:r w:rsidRPr="003327D2">
              <w:rPr>
                <w:b/>
              </w:rPr>
              <w:t>Ünvanı</w:t>
            </w:r>
            <w:proofErr w:type="spellEnd"/>
            <w:r w:rsidRPr="003327D2">
              <w:rPr>
                <w:b/>
              </w:rPr>
              <w:t xml:space="preserve"> Olabilir</w:t>
            </w:r>
          </w:p>
        </w:tc>
        <w:tc>
          <w:tcPr>
            <w:tcW w:w="660" w:type="pct"/>
          </w:tcPr>
          <w:p w14:paraId="03FF7D2C" w14:textId="77777777" w:rsidR="00D76F1B" w:rsidRPr="003327D2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7B71C205" w14:textId="77777777" w:rsidR="00D76F1B" w:rsidRPr="003327D2" w:rsidRDefault="00D76F1B" w:rsidP="00D76F1B">
            <w:pPr>
              <w:pStyle w:val="TableParagraph"/>
              <w:ind w:left="108" w:right="680"/>
              <w:rPr>
                <w:b/>
              </w:rPr>
            </w:pPr>
            <w:r w:rsidRPr="003327D2">
              <w:rPr>
                <w:b/>
                <w:spacing w:val="-2"/>
              </w:rPr>
              <w:t>Bağlı</w:t>
            </w:r>
            <w:r w:rsidRPr="003327D2">
              <w:rPr>
                <w:b/>
                <w:spacing w:val="80"/>
              </w:rPr>
              <w:t xml:space="preserve"> </w:t>
            </w:r>
            <w:r w:rsidRPr="003327D2">
              <w:rPr>
                <w:b/>
                <w:spacing w:val="-2"/>
              </w:rPr>
              <w:t>Olduğu Birim/Yetkili</w:t>
            </w:r>
          </w:p>
        </w:tc>
        <w:tc>
          <w:tcPr>
            <w:tcW w:w="614" w:type="pct"/>
          </w:tcPr>
          <w:p w14:paraId="562D2D21" w14:textId="77777777" w:rsidR="00D76F1B" w:rsidRPr="003327D2" w:rsidRDefault="00D76F1B" w:rsidP="00D76F1B">
            <w:pPr>
              <w:pStyle w:val="TableParagraph"/>
              <w:spacing w:before="145"/>
              <w:rPr>
                <w:rFonts w:ascii="Calibri"/>
              </w:rPr>
            </w:pPr>
          </w:p>
          <w:p w14:paraId="1E2939CF" w14:textId="77777777" w:rsidR="00D76F1B" w:rsidRPr="003327D2" w:rsidRDefault="00D76F1B" w:rsidP="00D76F1B">
            <w:pPr>
              <w:pStyle w:val="TableParagraph"/>
              <w:ind w:left="109" w:right="850"/>
              <w:rPr>
                <w:b/>
              </w:rPr>
            </w:pPr>
            <w:r w:rsidRPr="003327D2">
              <w:rPr>
                <w:b/>
                <w:spacing w:val="-2"/>
              </w:rPr>
              <w:t>Sorumlu Oldukları Yönetici</w:t>
            </w:r>
          </w:p>
        </w:tc>
        <w:tc>
          <w:tcPr>
            <w:tcW w:w="1134" w:type="pct"/>
          </w:tcPr>
          <w:p w14:paraId="2E9B867A" w14:textId="77777777" w:rsidR="00D76F1B" w:rsidRPr="003327D2" w:rsidRDefault="00D76F1B" w:rsidP="00D76F1B">
            <w:pPr>
              <w:pStyle w:val="TableParagraph"/>
              <w:spacing w:before="1"/>
              <w:ind w:left="110" w:right="1264"/>
              <w:rPr>
                <w:b/>
              </w:rPr>
            </w:pPr>
            <w:r w:rsidRPr="003327D2">
              <w:rPr>
                <w:b/>
                <w:spacing w:val="-2"/>
              </w:rPr>
              <w:t>Görevlerin Yerine</w:t>
            </w:r>
          </w:p>
          <w:p w14:paraId="1F82CCB7" w14:textId="24CD1F31" w:rsidR="00D76F1B" w:rsidRPr="003327D2" w:rsidRDefault="00D76F1B" w:rsidP="00D76F1B">
            <w:pPr>
              <w:pStyle w:val="TableParagraph"/>
              <w:spacing w:before="1" w:line="391" w:lineRule="auto"/>
              <w:ind w:left="110" w:right="209"/>
              <w:rPr>
                <w:b/>
              </w:rPr>
            </w:pPr>
            <w:r w:rsidRPr="003327D2">
              <w:rPr>
                <w:b/>
              </w:rPr>
              <w:t>Getirilmemesinin</w:t>
            </w:r>
            <w:r w:rsidRPr="003327D2">
              <w:rPr>
                <w:b/>
                <w:spacing w:val="-14"/>
              </w:rPr>
              <w:t xml:space="preserve"> </w:t>
            </w:r>
            <w:r w:rsidR="003327D2">
              <w:rPr>
                <w:b/>
                <w:spacing w:val="-14"/>
              </w:rPr>
              <w:t>S</w:t>
            </w:r>
            <w:r w:rsidRPr="003327D2">
              <w:rPr>
                <w:b/>
              </w:rPr>
              <w:t>onuçları/ Oluşabilecek Riskler</w:t>
            </w:r>
          </w:p>
        </w:tc>
        <w:tc>
          <w:tcPr>
            <w:tcW w:w="926" w:type="pct"/>
          </w:tcPr>
          <w:p w14:paraId="77F44C83" w14:textId="77777777" w:rsidR="00D76F1B" w:rsidRPr="003327D2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72283B18" w14:textId="77777777" w:rsidR="00D76F1B" w:rsidRPr="003327D2" w:rsidRDefault="00D76F1B" w:rsidP="00D76F1B">
            <w:pPr>
              <w:pStyle w:val="TableParagraph"/>
              <w:spacing w:line="391" w:lineRule="auto"/>
              <w:ind w:left="112" w:right="1043"/>
              <w:rPr>
                <w:b/>
              </w:rPr>
            </w:pPr>
            <w:r w:rsidRPr="003327D2">
              <w:rPr>
                <w:b/>
              </w:rPr>
              <w:t>Alınacak</w:t>
            </w:r>
            <w:r w:rsidRPr="003327D2">
              <w:rPr>
                <w:b/>
                <w:spacing w:val="-12"/>
              </w:rPr>
              <w:t xml:space="preserve"> </w:t>
            </w:r>
            <w:r w:rsidRPr="003327D2">
              <w:rPr>
                <w:b/>
              </w:rPr>
              <w:t>Önlemler/ Kontrol</w:t>
            </w:r>
            <w:r w:rsidRPr="003327D2">
              <w:rPr>
                <w:b/>
                <w:spacing w:val="-1"/>
              </w:rPr>
              <w:t xml:space="preserve"> </w:t>
            </w:r>
            <w:r w:rsidRPr="003327D2">
              <w:rPr>
                <w:b/>
                <w:spacing w:val="-2"/>
              </w:rPr>
              <w:t>Faaliyetleri</w:t>
            </w:r>
          </w:p>
        </w:tc>
        <w:tc>
          <w:tcPr>
            <w:tcW w:w="787" w:type="pct"/>
          </w:tcPr>
          <w:p w14:paraId="0C6FEB27" w14:textId="77777777" w:rsidR="00D76F1B" w:rsidRPr="003327D2" w:rsidRDefault="00D76F1B" w:rsidP="00D76F1B">
            <w:pPr>
              <w:pStyle w:val="TableParagraph"/>
              <w:spacing w:before="193"/>
              <w:rPr>
                <w:rFonts w:ascii="Calibri"/>
              </w:rPr>
            </w:pPr>
          </w:p>
          <w:p w14:paraId="3C9CEC25" w14:textId="77777777" w:rsidR="00D76F1B" w:rsidRPr="003327D2" w:rsidRDefault="00D76F1B" w:rsidP="00D76F1B">
            <w:pPr>
              <w:pStyle w:val="TableParagraph"/>
              <w:spacing w:line="391" w:lineRule="auto"/>
              <w:ind w:left="113" w:right="119"/>
              <w:rPr>
                <w:b/>
              </w:rPr>
            </w:pPr>
            <w:r w:rsidRPr="003327D2">
              <w:rPr>
                <w:b/>
                <w:spacing w:val="-2"/>
              </w:rPr>
              <w:t>İzleme Sonuçları</w:t>
            </w:r>
          </w:p>
        </w:tc>
      </w:tr>
      <w:tr w:rsidR="003327D2" w14:paraId="00C287EF" w14:textId="77777777" w:rsidTr="003327D2">
        <w:trPr>
          <w:trHeight w:val="453"/>
        </w:trPr>
        <w:tc>
          <w:tcPr>
            <w:tcW w:w="369" w:type="pct"/>
          </w:tcPr>
          <w:p w14:paraId="2DDFDF3D" w14:textId="092F5957" w:rsidR="003327D2" w:rsidRPr="003327D2" w:rsidRDefault="003327D2" w:rsidP="003327D2">
            <w:pPr>
              <w:pStyle w:val="TableParagraph"/>
            </w:pPr>
            <w:r w:rsidRPr="003327D2">
              <w:t>Denetim ve Kontrol Hizmetleri</w:t>
            </w:r>
          </w:p>
        </w:tc>
        <w:tc>
          <w:tcPr>
            <w:tcW w:w="510" w:type="pct"/>
          </w:tcPr>
          <w:p w14:paraId="0083FCF5" w14:textId="7883275C" w:rsidR="003327D2" w:rsidRPr="003327D2" w:rsidRDefault="003327D2" w:rsidP="003327D2">
            <w:pPr>
              <w:pStyle w:val="TableParagraph"/>
            </w:pPr>
            <w:r w:rsidRPr="003327D2">
              <w:t>Tüm personel</w:t>
            </w:r>
          </w:p>
        </w:tc>
        <w:tc>
          <w:tcPr>
            <w:tcW w:w="660" w:type="pct"/>
          </w:tcPr>
          <w:p w14:paraId="628BF5A7" w14:textId="5A89DC92" w:rsidR="003327D2" w:rsidRPr="003327D2" w:rsidRDefault="003327D2" w:rsidP="003327D2">
            <w:pPr>
              <w:pStyle w:val="TableParagraph"/>
            </w:pPr>
            <w:r w:rsidRPr="003327D2">
              <w:t>Gıda ve Yem Şubesi</w:t>
            </w:r>
          </w:p>
        </w:tc>
        <w:tc>
          <w:tcPr>
            <w:tcW w:w="614" w:type="pct"/>
          </w:tcPr>
          <w:p w14:paraId="2E5BFFC8" w14:textId="75DFB975" w:rsidR="003327D2" w:rsidRPr="003327D2" w:rsidRDefault="003327D2" w:rsidP="003327D2">
            <w:pPr>
              <w:pStyle w:val="TableParagraph"/>
            </w:pPr>
            <w:r w:rsidRPr="003327D2">
              <w:t>Gıda ve Yem Şube Müdürü</w:t>
            </w:r>
          </w:p>
        </w:tc>
        <w:tc>
          <w:tcPr>
            <w:tcW w:w="1134" w:type="pct"/>
          </w:tcPr>
          <w:p w14:paraId="1A70611E" w14:textId="22DAB757" w:rsidR="003327D2" w:rsidRPr="003327D2" w:rsidRDefault="003327D2" w:rsidP="003327D2">
            <w:pPr>
              <w:pStyle w:val="TableParagraph"/>
            </w:pPr>
            <w:r w:rsidRPr="003327D2">
              <w:t>Kontrol ve denetim hizmetlerinin yeterli ve etkin bir şekilde gerçekleştirilememesi</w:t>
            </w:r>
          </w:p>
        </w:tc>
        <w:tc>
          <w:tcPr>
            <w:tcW w:w="926" w:type="pct"/>
          </w:tcPr>
          <w:p w14:paraId="644A7DFC" w14:textId="3BB84592" w:rsidR="003327D2" w:rsidRPr="003327D2" w:rsidRDefault="003327D2" w:rsidP="003327D2">
            <w:pPr>
              <w:pStyle w:val="TableParagraph"/>
            </w:pPr>
            <w:r w:rsidRPr="003327D2">
              <w:t>Risk bazlı denetim baz alınarak planlama faaliyetlerinin yapılması</w:t>
            </w:r>
          </w:p>
        </w:tc>
        <w:tc>
          <w:tcPr>
            <w:tcW w:w="787" w:type="pct"/>
          </w:tcPr>
          <w:p w14:paraId="18D00E55" w14:textId="2751B806" w:rsidR="003327D2" w:rsidRPr="003327D2" w:rsidRDefault="003327D2" w:rsidP="003327D2">
            <w:pPr>
              <w:pStyle w:val="TableParagraph"/>
            </w:pPr>
            <w:r w:rsidRPr="003327D2">
              <w:t>GGBS Verileri</w:t>
            </w:r>
          </w:p>
        </w:tc>
      </w:tr>
      <w:tr w:rsidR="003327D2" w14:paraId="091DE219" w14:textId="77777777" w:rsidTr="003327D2">
        <w:trPr>
          <w:trHeight w:val="453"/>
        </w:trPr>
        <w:tc>
          <w:tcPr>
            <w:tcW w:w="369" w:type="pct"/>
          </w:tcPr>
          <w:p w14:paraId="41E58004" w14:textId="050D8AAF" w:rsidR="003327D2" w:rsidRPr="003327D2" w:rsidRDefault="003327D2" w:rsidP="003327D2">
            <w:pPr>
              <w:pStyle w:val="TableParagraph"/>
            </w:pPr>
            <w:r w:rsidRPr="003327D2">
              <w:t>Zehirlenme</w:t>
            </w:r>
          </w:p>
        </w:tc>
        <w:tc>
          <w:tcPr>
            <w:tcW w:w="510" w:type="pct"/>
          </w:tcPr>
          <w:p w14:paraId="1C6CE908" w14:textId="738E2081" w:rsidR="003327D2" w:rsidRPr="003327D2" w:rsidRDefault="003327D2" w:rsidP="003327D2">
            <w:pPr>
              <w:pStyle w:val="TableParagraph"/>
            </w:pPr>
            <w:r w:rsidRPr="003327D2">
              <w:t>Ayşe DEMİRHAN</w:t>
            </w:r>
          </w:p>
        </w:tc>
        <w:tc>
          <w:tcPr>
            <w:tcW w:w="660" w:type="pct"/>
          </w:tcPr>
          <w:p w14:paraId="1934931A" w14:textId="2E81F943" w:rsidR="003327D2" w:rsidRPr="003327D2" w:rsidRDefault="003327D2" w:rsidP="003327D2">
            <w:pPr>
              <w:pStyle w:val="TableParagraph"/>
            </w:pPr>
            <w:r w:rsidRPr="003327D2">
              <w:t>Gıda ve Yem Şubesi</w:t>
            </w:r>
          </w:p>
        </w:tc>
        <w:tc>
          <w:tcPr>
            <w:tcW w:w="614" w:type="pct"/>
          </w:tcPr>
          <w:p w14:paraId="10FC12F5" w14:textId="4B4457AE" w:rsidR="003327D2" w:rsidRPr="003327D2" w:rsidRDefault="003327D2" w:rsidP="003327D2">
            <w:pPr>
              <w:pStyle w:val="TableParagraph"/>
            </w:pPr>
            <w:r w:rsidRPr="003327D2">
              <w:t>Gıda ve Yem Şube Müdürü</w:t>
            </w:r>
          </w:p>
        </w:tc>
        <w:tc>
          <w:tcPr>
            <w:tcW w:w="1134" w:type="pct"/>
          </w:tcPr>
          <w:p w14:paraId="316FF18F" w14:textId="17E48DF9" w:rsidR="003327D2" w:rsidRPr="003327D2" w:rsidRDefault="003327D2" w:rsidP="003327D2">
            <w:pPr>
              <w:pStyle w:val="TableParagraph"/>
            </w:pPr>
            <w:r w:rsidRPr="003327D2">
              <w:t>Zehirlenme prosedürünün işletilememesi</w:t>
            </w:r>
          </w:p>
        </w:tc>
        <w:tc>
          <w:tcPr>
            <w:tcW w:w="926" w:type="pct"/>
          </w:tcPr>
          <w:p w14:paraId="2E92C967" w14:textId="3627422E" w:rsidR="003327D2" w:rsidRPr="003327D2" w:rsidRDefault="003327D2" w:rsidP="003327D2">
            <w:pPr>
              <w:pStyle w:val="TableParagraph"/>
            </w:pPr>
            <w:r w:rsidRPr="003327D2">
              <w:t>Sorumlu kişilerin görevlerini zamanında gerçekleştirmesi</w:t>
            </w:r>
          </w:p>
        </w:tc>
        <w:tc>
          <w:tcPr>
            <w:tcW w:w="787" w:type="pct"/>
          </w:tcPr>
          <w:p w14:paraId="50452EB6" w14:textId="1B22A572" w:rsidR="003327D2" w:rsidRPr="003327D2" w:rsidRDefault="003327D2" w:rsidP="003327D2">
            <w:pPr>
              <w:pStyle w:val="TableParagraph"/>
            </w:pPr>
            <w:r w:rsidRPr="003327D2">
              <w:t>Gıda Kaynaklı Hastalıklara İlişkin Resmi Kontrol Prosedürünün Ekleri</w:t>
            </w:r>
          </w:p>
        </w:tc>
      </w:tr>
      <w:tr w:rsidR="003327D2" w14:paraId="4E4B76C1" w14:textId="77777777" w:rsidTr="003327D2">
        <w:trPr>
          <w:trHeight w:val="455"/>
        </w:trPr>
        <w:tc>
          <w:tcPr>
            <w:tcW w:w="369" w:type="pct"/>
          </w:tcPr>
          <w:p w14:paraId="5A7794B9" w14:textId="1B31CBE0" w:rsidR="003327D2" w:rsidRPr="003327D2" w:rsidRDefault="003327D2" w:rsidP="003327D2">
            <w:pPr>
              <w:pStyle w:val="TableParagraph"/>
            </w:pPr>
            <w:r w:rsidRPr="003327D2">
              <w:t>Alo Gıda</w:t>
            </w:r>
          </w:p>
        </w:tc>
        <w:tc>
          <w:tcPr>
            <w:tcW w:w="510" w:type="pct"/>
          </w:tcPr>
          <w:p w14:paraId="38916D86" w14:textId="60671276" w:rsidR="003327D2" w:rsidRPr="003327D2" w:rsidRDefault="003327D2" w:rsidP="003327D2">
            <w:pPr>
              <w:pStyle w:val="TableParagraph"/>
            </w:pPr>
            <w:r w:rsidRPr="003327D2">
              <w:t>Ayşe DEMİRHAN</w:t>
            </w:r>
          </w:p>
        </w:tc>
        <w:tc>
          <w:tcPr>
            <w:tcW w:w="660" w:type="pct"/>
          </w:tcPr>
          <w:p w14:paraId="3E23923C" w14:textId="6D3C1AA5" w:rsidR="003327D2" w:rsidRPr="003327D2" w:rsidRDefault="003327D2" w:rsidP="003327D2">
            <w:pPr>
              <w:pStyle w:val="TableParagraph"/>
            </w:pPr>
            <w:r w:rsidRPr="003327D2">
              <w:t>Gıda ve Yem Şubesi</w:t>
            </w:r>
          </w:p>
        </w:tc>
        <w:tc>
          <w:tcPr>
            <w:tcW w:w="614" w:type="pct"/>
          </w:tcPr>
          <w:p w14:paraId="75ADD87E" w14:textId="35D72DB8" w:rsidR="003327D2" w:rsidRPr="003327D2" w:rsidRDefault="003327D2" w:rsidP="003327D2">
            <w:pPr>
              <w:pStyle w:val="TableParagraph"/>
            </w:pPr>
            <w:r w:rsidRPr="003327D2">
              <w:t>Gıda ve Yem Şube Müdürü</w:t>
            </w:r>
          </w:p>
        </w:tc>
        <w:tc>
          <w:tcPr>
            <w:tcW w:w="1134" w:type="pct"/>
          </w:tcPr>
          <w:p w14:paraId="29574BAB" w14:textId="1B01B666" w:rsidR="003327D2" w:rsidRPr="003327D2" w:rsidRDefault="003327D2" w:rsidP="003327D2">
            <w:pPr>
              <w:pStyle w:val="TableParagraph"/>
            </w:pPr>
            <w:r w:rsidRPr="003327D2">
              <w:t>Alo Gıda Şikayetlerine yasal süre içerisinde cevap verilememesi</w:t>
            </w:r>
          </w:p>
        </w:tc>
        <w:tc>
          <w:tcPr>
            <w:tcW w:w="926" w:type="pct"/>
          </w:tcPr>
          <w:p w14:paraId="14FE9632" w14:textId="2BBF36A1" w:rsidR="003327D2" w:rsidRPr="003327D2" w:rsidRDefault="003327D2" w:rsidP="003327D2">
            <w:pPr>
              <w:pStyle w:val="TableParagraph"/>
            </w:pPr>
            <w:r w:rsidRPr="003327D2">
              <w:t xml:space="preserve">Yasal süre içerisinde gerekli kontrol ve denetimlerin yapılarak </w:t>
            </w:r>
            <w:proofErr w:type="gramStart"/>
            <w:r w:rsidRPr="003327D2">
              <w:t>şikayetin</w:t>
            </w:r>
            <w:proofErr w:type="gramEnd"/>
            <w:r w:rsidRPr="003327D2">
              <w:t xml:space="preserve"> cevaplandırılması</w:t>
            </w:r>
          </w:p>
        </w:tc>
        <w:tc>
          <w:tcPr>
            <w:tcW w:w="787" w:type="pct"/>
          </w:tcPr>
          <w:p w14:paraId="05D4C30D" w14:textId="619F9494" w:rsidR="003327D2" w:rsidRPr="003327D2" w:rsidRDefault="003327D2" w:rsidP="003327D2">
            <w:pPr>
              <w:pStyle w:val="TableParagraph"/>
            </w:pPr>
            <w:r w:rsidRPr="003327D2">
              <w:t>Alo 174 Hattı Verileri</w:t>
            </w:r>
          </w:p>
        </w:tc>
      </w:tr>
      <w:tr w:rsidR="003327D2" w14:paraId="61AD6DF6" w14:textId="77777777" w:rsidTr="003327D2">
        <w:trPr>
          <w:trHeight w:val="453"/>
        </w:trPr>
        <w:tc>
          <w:tcPr>
            <w:tcW w:w="369" w:type="pct"/>
          </w:tcPr>
          <w:p w14:paraId="4017AA52" w14:textId="4213E6A7" w:rsidR="003327D2" w:rsidRPr="003327D2" w:rsidRDefault="003327D2" w:rsidP="003327D2">
            <w:pPr>
              <w:pStyle w:val="TableParagraph"/>
            </w:pPr>
            <w:r w:rsidRPr="003327D2">
              <w:t>CİMER</w:t>
            </w:r>
          </w:p>
        </w:tc>
        <w:tc>
          <w:tcPr>
            <w:tcW w:w="510" w:type="pct"/>
          </w:tcPr>
          <w:p w14:paraId="66EDEE51" w14:textId="10847C4C" w:rsidR="003327D2" w:rsidRPr="003327D2" w:rsidRDefault="003327D2" w:rsidP="003327D2">
            <w:pPr>
              <w:pStyle w:val="TableParagraph"/>
            </w:pPr>
            <w:r w:rsidRPr="003327D2">
              <w:t>Özkan ERCAN</w:t>
            </w:r>
          </w:p>
        </w:tc>
        <w:tc>
          <w:tcPr>
            <w:tcW w:w="660" w:type="pct"/>
          </w:tcPr>
          <w:p w14:paraId="50DC9428" w14:textId="45A12B1A" w:rsidR="003327D2" w:rsidRPr="003327D2" w:rsidRDefault="003327D2" w:rsidP="003327D2">
            <w:pPr>
              <w:pStyle w:val="TableParagraph"/>
            </w:pPr>
            <w:r w:rsidRPr="003327D2">
              <w:t>Gıda ve Yem Şubesi</w:t>
            </w:r>
          </w:p>
        </w:tc>
        <w:tc>
          <w:tcPr>
            <w:tcW w:w="614" w:type="pct"/>
          </w:tcPr>
          <w:p w14:paraId="392CB09A" w14:textId="52FF66D3" w:rsidR="003327D2" w:rsidRPr="003327D2" w:rsidRDefault="003327D2" w:rsidP="003327D2">
            <w:pPr>
              <w:pStyle w:val="TableParagraph"/>
            </w:pPr>
            <w:r w:rsidRPr="003327D2">
              <w:t>Gıda ve Yem Şube Müdürü</w:t>
            </w:r>
          </w:p>
        </w:tc>
        <w:tc>
          <w:tcPr>
            <w:tcW w:w="1134" w:type="pct"/>
          </w:tcPr>
          <w:p w14:paraId="027FD745" w14:textId="2B189973" w:rsidR="003327D2" w:rsidRPr="003327D2" w:rsidRDefault="003327D2" w:rsidP="003327D2">
            <w:pPr>
              <w:pStyle w:val="TableParagraph"/>
            </w:pPr>
            <w:r w:rsidRPr="003327D2">
              <w:t>CİMER şikayetlerine yasal süre içerisinde cevap verilememesi</w:t>
            </w:r>
          </w:p>
        </w:tc>
        <w:tc>
          <w:tcPr>
            <w:tcW w:w="926" w:type="pct"/>
          </w:tcPr>
          <w:p w14:paraId="7D7224F0" w14:textId="69C3A0B9" w:rsidR="003327D2" w:rsidRPr="003327D2" w:rsidRDefault="003327D2" w:rsidP="003327D2">
            <w:pPr>
              <w:pStyle w:val="TableParagraph"/>
            </w:pPr>
            <w:r w:rsidRPr="003327D2">
              <w:t xml:space="preserve">Yasal süre içerisinde gerekli kontrol ve denetimlerin yapılarak </w:t>
            </w:r>
            <w:proofErr w:type="gramStart"/>
            <w:r w:rsidRPr="003327D2">
              <w:t>şikayetin</w:t>
            </w:r>
            <w:proofErr w:type="gramEnd"/>
            <w:r w:rsidRPr="003327D2">
              <w:t xml:space="preserve"> cevaplandırılması</w:t>
            </w:r>
          </w:p>
        </w:tc>
        <w:tc>
          <w:tcPr>
            <w:tcW w:w="787" w:type="pct"/>
          </w:tcPr>
          <w:p w14:paraId="1F001835" w14:textId="10F9D225" w:rsidR="003327D2" w:rsidRPr="003327D2" w:rsidRDefault="003327D2" w:rsidP="003327D2">
            <w:pPr>
              <w:pStyle w:val="TableParagraph"/>
            </w:pPr>
            <w:r w:rsidRPr="003327D2">
              <w:t>CİMER Verileri</w:t>
            </w:r>
          </w:p>
        </w:tc>
      </w:tr>
    </w:tbl>
    <w:p w14:paraId="4262DF24" w14:textId="77777777"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14:paraId="0A1EE17E" w14:textId="48888963" w:rsidR="003327D2" w:rsidRPr="002453F5" w:rsidRDefault="003327D2" w:rsidP="005976A5">
      <w:pPr>
        <w:pStyle w:val="GvdeMetni"/>
        <w:spacing w:before="163"/>
        <w:ind w:left="0"/>
        <w:rPr>
          <w:rFonts w:ascii="Calibri"/>
          <w:b/>
          <w:bCs/>
          <w:sz w:val="22"/>
        </w:rPr>
      </w:pPr>
      <w:r>
        <w:rPr>
          <w:rFonts w:ascii="Calibri"/>
          <w:sz w:val="22"/>
        </w:rPr>
        <w:tab/>
      </w:r>
    </w:p>
    <w:p w14:paraId="3B645628" w14:textId="77777777" w:rsidR="003327D2" w:rsidRDefault="003327D2">
      <w:pPr>
        <w:pStyle w:val="GvdeMetni"/>
        <w:spacing w:before="163"/>
        <w:ind w:left="0"/>
        <w:rPr>
          <w:rFonts w:ascii="Calibri"/>
          <w:sz w:val="22"/>
        </w:rPr>
      </w:pPr>
    </w:p>
    <w:p w14:paraId="26DB13F0" w14:textId="77777777" w:rsidR="00316BB8" w:rsidRDefault="00F4119C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ONAY</w:t>
      </w:r>
    </w:p>
    <w:p w14:paraId="268DF994" w14:textId="37D4AB56" w:rsidR="00D76F1B" w:rsidRDefault="00D3212C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15/04/2026</w:t>
      </w:r>
      <w:bookmarkStart w:id="0" w:name="_GoBack"/>
      <w:bookmarkEnd w:id="0"/>
    </w:p>
    <w:p w14:paraId="2FAC7437" w14:textId="77777777" w:rsidR="00D76F1B" w:rsidRDefault="00D76F1B">
      <w:pPr>
        <w:spacing w:before="1"/>
        <w:ind w:left="213"/>
        <w:jc w:val="center"/>
        <w:rPr>
          <w:b/>
          <w:spacing w:val="-4"/>
        </w:rPr>
      </w:pPr>
      <w:r>
        <w:rPr>
          <w:b/>
          <w:spacing w:val="-4"/>
        </w:rPr>
        <w:t>Seyfettin BAYDAR</w:t>
      </w:r>
    </w:p>
    <w:p w14:paraId="05F32678" w14:textId="77777777" w:rsidR="00D76F1B" w:rsidRDefault="00D76F1B">
      <w:pPr>
        <w:spacing w:before="1"/>
        <w:ind w:left="213"/>
        <w:jc w:val="center"/>
        <w:rPr>
          <w:b/>
        </w:rPr>
      </w:pPr>
      <w:r>
        <w:rPr>
          <w:b/>
          <w:spacing w:val="-4"/>
        </w:rPr>
        <w:t>İl Müdürü</w:t>
      </w:r>
    </w:p>
    <w:sectPr w:rsidR="00D76F1B" w:rsidSect="003327D2">
      <w:headerReference w:type="default" r:id="rId10"/>
      <w:footerReference w:type="default" r:id="rId11"/>
      <w:type w:val="continuous"/>
      <w:pgSz w:w="16840" w:h="11910" w:orient="landscape"/>
      <w:pgMar w:top="720" w:right="720" w:bottom="720" w:left="72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6455" w14:textId="77777777" w:rsidR="00AD4EAE" w:rsidRDefault="00AD4EAE">
      <w:r>
        <w:separator/>
      </w:r>
    </w:p>
  </w:endnote>
  <w:endnote w:type="continuationSeparator" w:id="0">
    <w:p w14:paraId="24C8C8EB" w14:textId="77777777" w:rsidR="00AD4EAE" w:rsidRDefault="00AD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0C42D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CE048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11640F39" wp14:editId="46A8AD83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0DEE3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71E39D7A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441D4A8E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640F39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9" type="#_x0000_t202" style="position:absolute;margin-left:48.7pt;margin-top:730.45pt;width:504.65pt;height:48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lEmQEAACIDAAAOAAAAZHJzL2Uyb0RvYy54bWysUt1u2yAUvp/Ud0DcNzjWmm1WnGprtWlS&#10;tU3q+gAEQ4xmOJRDYuftd6BOMq13027gAIeP74f17eQGdtARLfiWLxcVZ9or6Kzftfzp5+fr9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" filled="f" stroked="f">
              <v:textbox inset="0,0,0,0">
                <w:txbxContent>
                  <w:p w14:paraId="5430DEE3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71E39D7A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441D4A8E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85FAA" w14:textId="77777777" w:rsidR="00AD4EAE" w:rsidRDefault="00AD4EAE">
      <w:r>
        <w:separator/>
      </w:r>
    </w:p>
  </w:footnote>
  <w:footnote w:type="continuationSeparator" w:id="0">
    <w:p w14:paraId="540B5C08" w14:textId="77777777" w:rsidR="00AD4EAE" w:rsidRDefault="00AD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2C36C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6BBB9D51" wp14:editId="178F2D88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DA5FE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 w:rsidR="00874ACE">
                            <w:rPr>
                              <w:b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BB9D5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" filled="f" stroked="f">
              <v:textbox inset="0,0,0,0">
                <w:txbxContent>
                  <w:p w14:paraId="0FEDA5FE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 w:rsidR="00874ACE">
                      <w:rPr>
                        <w:b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6D26E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AD26CAE" wp14:editId="6C30A18F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4BE45" w14:textId="77777777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D26CAE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538pt;margin-top:27.8pt;width:26.75pt;height: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" filled="f" stroked="f">
              <v:textbox inset="0,0,0,0">
                <w:txbxContent>
                  <w:p w14:paraId="14B4BE45" w14:textId="77777777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B8"/>
    <w:rsid w:val="00070D64"/>
    <w:rsid w:val="002453F5"/>
    <w:rsid w:val="00316BB8"/>
    <w:rsid w:val="003327D2"/>
    <w:rsid w:val="003D2A6E"/>
    <w:rsid w:val="005976A5"/>
    <w:rsid w:val="005B49E8"/>
    <w:rsid w:val="00874ACE"/>
    <w:rsid w:val="00AD4EAE"/>
    <w:rsid w:val="00D3212C"/>
    <w:rsid w:val="00D76F1B"/>
    <w:rsid w:val="00DC2DB8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B2A30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4AC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A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4AC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2027-04-27T10:23:00+00:00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11300C-FCD8-4184-91EF-E2556A7C0EE9}"/>
</file>

<file path=customXml/itemProps2.xml><?xml version="1.0" encoding="utf-8"?>
<ds:datastoreItem xmlns:ds="http://schemas.openxmlformats.org/officeDocument/2006/customXml" ds:itemID="{D985B30A-E264-45E2-B655-EF6544CC41E4}"/>
</file>

<file path=customXml/itemProps3.xml><?xml version="1.0" encoding="utf-8"?>
<ds:datastoreItem xmlns:ds="http://schemas.openxmlformats.org/officeDocument/2006/customXml" ds:itemID="{79A437A1-6405-4ED7-926A-84150C9DC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Ömer ZEYBEK</cp:lastModifiedBy>
  <cp:revision>4</cp:revision>
  <cp:lastPrinted>2026-03-17T07:57:00Z</cp:lastPrinted>
  <dcterms:created xsi:type="dcterms:W3CDTF">2026-03-17T07:57:00Z</dcterms:created>
  <dcterms:modified xsi:type="dcterms:W3CDTF">2026-03-30T06:21:00Z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